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16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 w:rsidR="003E5016"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D0101" w:rsidRPr="0005168A" w:rsidRDefault="0005168A" w:rsidP="0043098F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9494" w:type="dxa"/>
        <w:jc w:val="center"/>
        <w:tblInd w:w="720" w:type="dxa"/>
        <w:tblLook w:val="04A0"/>
      </w:tblPr>
      <w:tblGrid>
        <w:gridCol w:w="1885"/>
        <w:gridCol w:w="7609"/>
      </w:tblGrid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05168A" w:rsidRPr="0005168A" w:rsidRDefault="003953A4" w:rsidP="00F75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 до спеціальності</w:t>
            </w:r>
            <w:r w:rsidR="0005168A" w:rsidRPr="0005168A">
              <w:rPr>
                <w:rFonts w:ascii="Times New Roman" w:hAnsi="Times New Roman" w:cs="Times New Roman"/>
                <w:sz w:val="28"/>
                <w:szCs w:val="28"/>
              </w:rPr>
              <w:t>, мова викладання</w:t>
            </w:r>
            <w:r w:rsidR="00F75B61" w:rsidRPr="00717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="00F75B61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05168A" w:rsidRPr="0005168A" w:rsidRDefault="000D7175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Думанська Тетяна Володимирівна, асистент</w:t>
            </w:r>
          </w:p>
        </w:tc>
      </w:tr>
      <w:tr w:rsidR="00E978FD" w:rsidTr="0043098F">
        <w:trPr>
          <w:jc w:val="center"/>
        </w:trPr>
        <w:tc>
          <w:tcPr>
            <w:tcW w:w="1885" w:type="dxa"/>
          </w:tcPr>
          <w:p w:rsidR="00E978FD" w:rsidRPr="0043098F" w:rsidRDefault="00E978FD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 викладача</w:t>
            </w:r>
          </w:p>
        </w:tc>
        <w:tc>
          <w:tcPr>
            <w:tcW w:w="7609" w:type="dxa"/>
            <w:vAlign w:val="center"/>
          </w:tcPr>
          <w:p w:rsidR="00E978FD" w:rsidRPr="00E978FD" w:rsidRDefault="00E066FD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978FD" w:rsidRPr="00E978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http://math.kpnu.edu.ua/kaf/dumanska/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609" w:type="dxa"/>
            <w:vAlign w:val="center"/>
          </w:tcPr>
          <w:p w:rsidR="0005168A" w:rsidRPr="000D7175" w:rsidRDefault="000D7175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17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dumanska@kpnu.edu.ua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7609" w:type="dxa"/>
            <w:vAlign w:val="center"/>
          </w:tcPr>
          <w:p w:rsidR="0005168A" w:rsidRPr="00B87C34" w:rsidRDefault="00E066FD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87C34" w:rsidRPr="00B87C3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https://moodle.kpnu.edu.ua/course/view.php?id=871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DC516F" w:rsidRDefault="00565997" w:rsidP="00DC51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516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8978AE" w:rsidRPr="00DC516F">
              <w:rPr>
                <w:rFonts w:ascii="Times New Roman" w:hAnsi="Times New Roman" w:cs="Times New Roman"/>
                <w:sz w:val="28"/>
                <w:szCs w:val="28"/>
              </w:rPr>
              <w:t xml:space="preserve">понеділка </w:t>
            </w:r>
            <w:r w:rsidRPr="00DC51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978AE" w:rsidRPr="00DC516F">
              <w:rPr>
                <w:rFonts w:ascii="Times New Roman" w:hAnsi="Times New Roman" w:cs="Times New Roman"/>
                <w:sz w:val="28"/>
                <w:szCs w:val="28"/>
              </w:rPr>
              <w:t xml:space="preserve"> фізико</w:t>
            </w:r>
            <w:r w:rsidRPr="00DC516F">
              <w:rPr>
                <w:rFonts w:ascii="Times New Roman" w:hAnsi="Times New Roman" w:cs="Times New Roman"/>
                <w:sz w:val="28"/>
                <w:szCs w:val="28"/>
              </w:rPr>
              <w:t>-математичному факультеті</w:t>
            </w:r>
            <w:r w:rsidR="008978AE" w:rsidRPr="00DC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68A" w:rsidRPr="00DC516F" w:rsidRDefault="008978AE" w:rsidP="00DC51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F">
              <w:rPr>
                <w:rFonts w:ascii="Times New Roman" w:hAnsi="Times New Roman" w:cs="Times New Roman"/>
                <w:sz w:val="28"/>
                <w:szCs w:val="28"/>
              </w:rPr>
              <w:t>з 1</w:t>
            </w:r>
            <w:r w:rsidR="00DC516F" w:rsidRPr="00DC5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C5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516F" w:rsidRPr="00DC5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C5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DC516F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DC516F" w:rsidRPr="00DC5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C5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516F" w:rsidRPr="00DC5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C5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="00565997" w:rsidRPr="00DC516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05168A" w:rsidRDefault="007173B5" w:rsidP="0043098F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43098F" w:rsidRPr="0043098F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AC74FE" w:rsidRPr="00F44692" w:rsidRDefault="00DE0C16" w:rsidP="00AC74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Дисципліна „Вступ до спеціальності”</w:t>
      </w:r>
      <w:r w:rsidRPr="00C24BDF">
        <w:rPr>
          <w:rFonts w:ascii="Times New Roman" w:eastAsia="Calibri" w:hAnsi="Times New Roman" w:cs="Times New Roman"/>
          <w:sz w:val="28"/>
          <w:szCs w:val="28"/>
        </w:rPr>
        <w:t xml:space="preserve"> дає можливість студентам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набути компетенцій щодо здійснення безпечної професійної діяльності,</w:t>
      </w:r>
      <w:r w:rsidRPr="00C24BDF">
        <w:rPr>
          <w:rFonts w:ascii="Times New Roman" w:eastAsia="Calibri" w:hAnsi="Times New Roman" w:cs="Times New Roman"/>
          <w:sz w:val="28"/>
          <w:szCs w:val="28"/>
        </w:rPr>
        <w:t xml:space="preserve"> розширити і поглибити математичні компетентності 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шкільного курсу математики, які є фундаментальними для подальшого вивчення фахових дисциплін. </w:t>
      </w:r>
      <w:r w:rsidR="00AC74FE" w:rsidRPr="00AC74FE">
        <w:rPr>
          <w:rFonts w:ascii="Times New Roman" w:hAnsi="Times New Roman" w:cs="Times New Roman"/>
          <w:bCs/>
          <w:sz w:val="28"/>
          <w:szCs w:val="28"/>
        </w:rPr>
        <w:t>Предметом</w:t>
      </w:r>
      <w:r w:rsidR="00AC74FE" w:rsidRPr="00F44692">
        <w:rPr>
          <w:rFonts w:ascii="Times New Roman" w:hAnsi="Times New Roman" w:cs="Times New Roman"/>
          <w:sz w:val="28"/>
          <w:szCs w:val="28"/>
        </w:rPr>
        <w:t xml:space="preserve"> вивчення навчальної дисципліни є: функції, рівняння і нерівності, системи рівнянь і нерівностей.</w:t>
      </w:r>
    </w:p>
    <w:p w:rsidR="00886290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>Курс "</w:t>
      </w:r>
      <w:r w:rsidR="002D6060">
        <w:rPr>
          <w:rFonts w:ascii="Times New Roman" w:hAnsi="Times New Roman" w:cs="Times New Roman"/>
          <w:sz w:val="28"/>
          <w:szCs w:val="28"/>
        </w:rPr>
        <w:t>Вступ до спеціальності</w:t>
      </w:r>
      <w:r w:rsidRPr="00886290">
        <w:rPr>
          <w:rFonts w:ascii="Times New Roman" w:hAnsi="Times New Roman" w:cs="Times New Roman"/>
          <w:sz w:val="28"/>
          <w:szCs w:val="28"/>
        </w:rPr>
        <w:t>" належить до дисциплін професійної підгото</w:t>
      </w:r>
      <w:r>
        <w:rPr>
          <w:rFonts w:ascii="Times New Roman" w:hAnsi="Times New Roman" w:cs="Times New Roman"/>
          <w:sz w:val="28"/>
          <w:szCs w:val="28"/>
        </w:rPr>
        <w:t>вки.</w:t>
      </w:r>
    </w:p>
    <w:p w:rsidR="0043098F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>Тип дисципліни:</w:t>
      </w:r>
      <w:r w:rsidRPr="008862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A1438" w:rsidRPr="00FA1438">
        <w:rPr>
          <w:rFonts w:ascii="Times New Roman" w:hAnsi="Times New Roman" w:cs="Times New Roman"/>
          <w:spacing w:val="-4"/>
          <w:sz w:val="28"/>
          <w:szCs w:val="28"/>
        </w:rPr>
        <w:t xml:space="preserve">нормативна </w:t>
      </w:r>
      <w:r w:rsidRPr="00FA143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FA1438" w:rsidRPr="00FA1438">
        <w:rPr>
          <w:rFonts w:ascii="Times New Roman" w:hAnsi="Times New Roman" w:cs="Times New Roman"/>
          <w:color w:val="000000"/>
          <w:sz w:val="28"/>
          <w:szCs w:val="28"/>
        </w:rPr>
        <w:t>дисципліна професійної підготовки</w:t>
      </w:r>
      <w:r w:rsidRPr="00FA143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A1438">
        <w:rPr>
          <w:rFonts w:ascii="Times New Roman" w:hAnsi="Times New Roman" w:cs="Times New Roman"/>
          <w:sz w:val="28"/>
          <w:szCs w:val="28"/>
        </w:rPr>
        <w:t>.</w:t>
      </w:r>
    </w:p>
    <w:p w:rsidR="000F15AF" w:rsidRPr="000F15AF" w:rsidRDefault="000F15AF" w:rsidP="00CB7F0B">
      <w:pPr>
        <w:pStyle w:val="a3"/>
        <w:numPr>
          <w:ilvl w:val="0"/>
          <w:numId w:val="1"/>
        </w:numPr>
        <w:spacing w:before="120" w:after="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AF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7F56C4" w:rsidRPr="007F56C4" w:rsidRDefault="007F56C4" w:rsidP="007F56C4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F56C4">
        <w:rPr>
          <w:rFonts w:ascii="Times New Roman" w:hAnsi="Times New Roman" w:cs="Times New Roman"/>
          <w:sz w:val="28"/>
          <w:szCs w:val="28"/>
        </w:rPr>
        <w:t>Мета вивчення навчальної дисципліни:</w:t>
      </w:r>
      <w:r w:rsidRPr="007F56C4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7F56C4" w:rsidRPr="00114844" w:rsidRDefault="007F56C4" w:rsidP="00656AB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4844">
        <w:rPr>
          <w:rFonts w:ascii="Times New Roman" w:hAnsi="Times New Roman" w:cs="Times New Roman"/>
          <w:bCs/>
          <w:sz w:val="28"/>
          <w:szCs w:val="28"/>
        </w:rPr>
        <w:t xml:space="preserve">набуття студентом </w:t>
      </w:r>
      <w:r w:rsidRPr="00114844">
        <w:rPr>
          <w:rFonts w:ascii="Times New Roman" w:hAnsi="Times New Roman" w:cs="Times New Roman"/>
          <w:sz w:val="28"/>
          <w:szCs w:val="28"/>
        </w:rPr>
        <w:t>компетенцій,</w:t>
      </w:r>
      <w:r w:rsidRPr="00114844">
        <w:rPr>
          <w:rFonts w:ascii="Times New Roman" w:hAnsi="Times New Roman" w:cs="Times New Roman"/>
          <w:bCs/>
          <w:sz w:val="28"/>
          <w:szCs w:val="28"/>
        </w:rPr>
        <w:t xml:space="preserve"> знань, умінь і навичок </w:t>
      </w:r>
      <w:r w:rsidRPr="00114844">
        <w:rPr>
          <w:rFonts w:ascii="Times New Roman" w:hAnsi="Times New Roman" w:cs="Times New Roman"/>
          <w:sz w:val="28"/>
          <w:szCs w:val="28"/>
        </w:rPr>
        <w:t>для здійснення професійної діяльності з урахуванням ризику виникнення техногенних аварій і природних небезпек, які можуть спричинити надзвичайні ситуації та привести до несприятливих наслідків, а також формування у студентів відповідальності за особисту та колективну безпеку;</w:t>
      </w:r>
    </w:p>
    <w:p w:rsidR="007F56C4" w:rsidRPr="007F56C4" w:rsidRDefault="007F56C4" w:rsidP="00656AB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4844">
        <w:rPr>
          <w:rFonts w:ascii="Times New Roman" w:hAnsi="Times New Roman" w:cs="Times New Roman"/>
          <w:sz w:val="28"/>
          <w:szCs w:val="28"/>
        </w:rPr>
        <w:lastRenderedPageBreak/>
        <w:t>систематизація і поглиблення знань студентів-першокурсників з окремих розділів шкільного курсу алгебри, алгебри і початків аналізу. Ліквідація прогалин в знаннях шкільного курсу математики, виявлених при проведенні діагностичної контрольної роботи.</w:t>
      </w:r>
      <w:r w:rsidRPr="001148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F56C4" w:rsidRPr="004C5856" w:rsidRDefault="004C5856" w:rsidP="004C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56">
        <w:rPr>
          <w:rFonts w:ascii="Times New Roman" w:hAnsi="Times New Roman" w:cs="Times New Roman"/>
          <w:sz w:val="28"/>
          <w:szCs w:val="28"/>
        </w:rPr>
        <w:t xml:space="preserve">Основними завданнями вивчення дисципліни „Вступ до спеціальності” є повторення теоретичних відомостей шкільного курсу алгебри, алгебри і початків аналізу; систематизація знань про </w:t>
      </w:r>
      <w:r w:rsidRPr="004C5856">
        <w:rPr>
          <w:rFonts w:ascii="Times New Roman" w:hAnsi="Times New Roman" w:cs="Times New Roman"/>
          <w:bCs/>
          <w:sz w:val="28"/>
          <w:szCs w:val="28"/>
        </w:rPr>
        <w:t xml:space="preserve">методи розв’язання рівнянь, нерівностей, систем рівнянь, про функції і їх властивості; </w:t>
      </w:r>
      <w:r w:rsidRPr="004C5856">
        <w:rPr>
          <w:rFonts w:ascii="Times New Roman" w:hAnsi="Times New Roman" w:cs="Times New Roman"/>
          <w:sz w:val="28"/>
          <w:szCs w:val="28"/>
        </w:rPr>
        <w:t>вироблення практичних навичок розв’язування задач шкільного курсу математики.</w:t>
      </w:r>
    </w:p>
    <w:p w:rsidR="00DE701B" w:rsidRPr="00DE701B" w:rsidRDefault="00DE701B" w:rsidP="00DE701B">
      <w:pPr>
        <w:pStyle w:val="a3"/>
        <w:spacing w:before="120" w:after="12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1B">
        <w:rPr>
          <w:rFonts w:ascii="Times New Roman" w:hAnsi="Times New Roman" w:cs="Times New Roman"/>
          <w:b/>
          <w:sz w:val="28"/>
          <w:szCs w:val="28"/>
        </w:rPr>
        <w:t>4. Формат курсу</w:t>
      </w:r>
    </w:p>
    <w:p w:rsidR="00DE701B" w:rsidRDefault="00DE701B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701B">
        <w:rPr>
          <w:rFonts w:ascii="Times New Roman" w:hAnsi="Times New Roman" w:cs="Times New Roman"/>
          <w:sz w:val="28"/>
          <w:szCs w:val="28"/>
        </w:rPr>
        <w:t>Стан</w:t>
      </w:r>
      <w:r w:rsidR="00E12231">
        <w:rPr>
          <w:rFonts w:ascii="Times New Roman" w:hAnsi="Times New Roman" w:cs="Times New Roman"/>
          <w:sz w:val="28"/>
          <w:szCs w:val="28"/>
        </w:rPr>
        <w:t>дартний очний навчальний курс.</w:t>
      </w:r>
    </w:p>
    <w:p w:rsidR="00E41B4C" w:rsidRPr="00E41B4C" w:rsidRDefault="00E41B4C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15AF" w:rsidRDefault="00E92F49" w:rsidP="00E92F49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49">
        <w:rPr>
          <w:rFonts w:ascii="Times New Roman" w:hAnsi="Times New Roman" w:cs="Times New Roman"/>
          <w:b/>
          <w:sz w:val="28"/>
          <w:szCs w:val="28"/>
        </w:rPr>
        <w:t>5. Результати навчання</w:t>
      </w:r>
    </w:p>
    <w:p w:rsidR="0081533D" w:rsidRPr="00F44692" w:rsidRDefault="0081533D" w:rsidP="008153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92">
        <w:rPr>
          <w:rFonts w:ascii="Times New Roman" w:hAnsi="Times New Roman" w:cs="Times New Roman"/>
          <w:sz w:val="28"/>
          <w:szCs w:val="28"/>
        </w:rPr>
        <w:t>Згідно з вимогами освітньо-професійної програми студенти повинні:</w:t>
      </w:r>
    </w:p>
    <w:p w:rsidR="0081533D" w:rsidRPr="00F44692" w:rsidRDefault="0081533D" w:rsidP="0081533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46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знати:</w:t>
      </w:r>
    </w:p>
    <w:p w:rsidR="0081533D" w:rsidRPr="00F44692" w:rsidRDefault="0081533D" w:rsidP="0081533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692">
        <w:rPr>
          <w:rFonts w:ascii="Times New Roman" w:hAnsi="Times New Roman" w:cs="Times New Roman"/>
          <w:bCs/>
          <w:sz w:val="28"/>
          <w:szCs w:val="28"/>
        </w:rPr>
        <w:t>основні методи розв’язування різних типів рівнянь;</w:t>
      </w:r>
    </w:p>
    <w:p w:rsidR="0081533D" w:rsidRPr="00F44692" w:rsidRDefault="0081533D" w:rsidP="0081533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692">
        <w:rPr>
          <w:rFonts w:ascii="Times New Roman" w:hAnsi="Times New Roman" w:cs="Times New Roman"/>
          <w:bCs/>
          <w:sz w:val="28"/>
          <w:szCs w:val="28"/>
        </w:rPr>
        <w:t>основні методи розв’язування різних типів нерівностей;</w:t>
      </w:r>
    </w:p>
    <w:p w:rsidR="0081533D" w:rsidRPr="00F44692" w:rsidRDefault="0081533D" w:rsidP="0081533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692">
        <w:rPr>
          <w:rFonts w:ascii="Times New Roman" w:hAnsi="Times New Roman" w:cs="Times New Roman"/>
          <w:bCs/>
          <w:sz w:val="28"/>
          <w:szCs w:val="28"/>
        </w:rPr>
        <w:t>основні методи розв’язування різних типів систем рівнянь;</w:t>
      </w:r>
    </w:p>
    <w:p w:rsidR="0081533D" w:rsidRPr="00F44692" w:rsidRDefault="0081533D" w:rsidP="0081533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692">
        <w:rPr>
          <w:rFonts w:ascii="Times New Roman" w:hAnsi="Times New Roman" w:cs="Times New Roman"/>
          <w:bCs/>
          <w:sz w:val="28"/>
          <w:szCs w:val="28"/>
        </w:rPr>
        <w:t>властивості і графіки основних елементарних функцій.</w:t>
      </w:r>
    </w:p>
    <w:p w:rsidR="0081533D" w:rsidRPr="00F44692" w:rsidRDefault="0081533D" w:rsidP="00815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6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вміти</w:t>
      </w:r>
      <w:r w:rsidRPr="00F44692">
        <w:rPr>
          <w:rFonts w:ascii="Times New Roman" w:hAnsi="Times New Roman" w:cs="Times New Roman"/>
          <w:sz w:val="28"/>
          <w:szCs w:val="28"/>
        </w:rPr>
        <w:t>:</w:t>
      </w:r>
    </w:p>
    <w:p w:rsidR="0081533D" w:rsidRPr="00F44692" w:rsidRDefault="0081533D" w:rsidP="0081533D">
      <w:pPr>
        <w:pStyle w:val="11"/>
        <w:ind w:left="0" w:firstLine="720"/>
        <w:jc w:val="both"/>
        <w:rPr>
          <w:sz w:val="28"/>
          <w:szCs w:val="28"/>
        </w:rPr>
      </w:pPr>
      <w:r w:rsidRPr="00F44692">
        <w:rPr>
          <w:sz w:val="28"/>
          <w:szCs w:val="28"/>
        </w:rPr>
        <w:t>розв’язувати раціональні, ірраціональні, показникові, логарифмічні, тригонометричні  рівняння, нерівності і їх системи;</w:t>
      </w:r>
    </w:p>
    <w:p w:rsidR="0081533D" w:rsidRPr="00F44692" w:rsidRDefault="0081533D" w:rsidP="0081533D">
      <w:pPr>
        <w:pStyle w:val="11"/>
        <w:ind w:left="0" w:firstLine="720"/>
        <w:jc w:val="both"/>
        <w:rPr>
          <w:sz w:val="28"/>
          <w:szCs w:val="28"/>
        </w:rPr>
      </w:pPr>
      <w:r w:rsidRPr="00F44692">
        <w:rPr>
          <w:sz w:val="28"/>
          <w:szCs w:val="28"/>
        </w:rPr>
        <w:t xml:space="preserve">будувати графіки функцій шляхом геометричних перетворень графіків основних елементарних функцій; </w:t>
      </w:r>
    </w:p>
    <w:p w:rsidR="0081533D" w:rsidRPr="00F44692" w:rsidRDefault="0081533D" w:rsidP="0081533D">
      <w:pPr>
        <w:pStyle w:val="11"/>
        <w:ind w:left="0" w:firstLine="720"/>
        <w:jc w:val="both"/>
        <w:rPr>
          <w:sz w:val="28"/>
          <w:szCs w:val="28"/>
        </w:rPr>
      </w:pPr>
      <w:r w:rsidRPr="00F44692">
        <w:rPr>
          <w:sz w:val="28"/>
          <w:szCs w:val="28"/>
        </w:rPr>
        <w:t xml:space="preserve">застосовувати набуті знання до розв’язування інших задач та прикладів шкільного курсу математики. </w:t>
      </w:r>
    </w:p>
    <w:p w:rsidR="00211B99" w:rsidRDefault="00211B99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B4C" w:rsidRDefault="00E41B4C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B4C" w:rsidRDefault="00E41B4C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B4C" w:rsidRDefault="00E41B4C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B4C" w:rsidRPr="00E41B4C" w:rsidRDefault="00E41B4C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1E35">
        <w:rPr>
          <w:rFonts w:ascii="Times New Roman" w:hAnsi="Times New Roman" w:cs="Times New Roman"/>
          <w:b/>
          <w:sz w:val="28"/>
          <w:szCs w:val="28"/>
        </w:rPr>
        <w:lastRenderedPageBreak/>
        <w:t>6. Обсяг і ознаки курсу</w:t>
      </w:r>
    </w:p>
    <w:p w:rsidR="00E41B4C" w:rsidRPr="00E41B4C" w:rsidRDefault="00E41B4C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jc w:val="center"/>
        <w:tblInd w:w="-804" w:type="dxa"/>
        <w:tblLook w:val="01E0"/>
      </w:tblPr>
      <w:tblGrid>
        <w:gridCol w:w="4757"/>
        <w:gridCol w:w="3668"/>
      </w:tblGrid>
      <w:tr w:rsidR="00211B99" w:rsidRPr="00211B99" w:rsidTr="00ED16D2">
        <w:trPr>
          <w:trHeight w:val="578"/>
          <w:jc w:val="center"/>
        </w:trPr>
        <w:tc>
          <w:tcPr>
            <w:tcW w:w="4757" w:type="dxa"/>
            <w:vMerge w:val="restart"/>
            <w:vAlign w:val="center"/>
          </w:tcPr>
          <w:p w:rsidR="00211B99" w:rsidRPr="00211B99" w:rsidRDefault="00211B99" w:rsidP="00ED1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3668" w:type="dxa"/>
            <w:vAlign w:val="center"/>
          </w:tcPr>
          <w:p w:rsidR="00211B99" w:rsidRPr="00211B99" w:rsidRDefault="00211B99" w:rsidP="00ED1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211B99" w:rsidRPr="00211B99" w:rsidTr="00ED16D2">
        <w:trPr>
          <w:trHeight w:val="531"/>
          <w:jc w:val="center"/>
        </w:trPr>
        <w:tc>
          <w:tcPr>
            <w:tcW w:w="4757" w:type="dxa"/>
            <w:vMerge/>
          </w:tcPr>
          <w:p w:rsidR="00211B99" w:rsidRPr="00211B99" w:rsidRDefault="00211B99" w:rsidP="00ED16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vAlign w:val="center"/>
          </w:tcPr>
          <w:p w:rsidR="00211B99" w:rsidRPr="00211B99" w:rsidRDefault="00211B99" w:rsidP="00ED1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денна форма навчання</w:t>
            </w:r>
          </w:p>
        </w:tc>
      </w:tr>
      <w:tr w:rsidR="00211B99" w:rsidRPr="00211B99" w:rsidTr="00ED16D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211B99" w:rsidRDefault="00211B99" w:rsidP="00ED16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Рік навчання</w:t>
            </w:r>
          </w:p>
        </w:tc>
        <w:tc>
          <w:tcPr>
            <w:tcW w:w="3668" w:type="dxa"/>
            <w:vAlign w:val="center"/>
          </w:tcPr>
          <w:p w:rsidR="00211B99" w:rsidRPr="00211B99" w:rsidRDefault="00211B99" w:rsidP="00ED16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11B99" w:rsidRPr="00211B99" w:rsidTr="00ED16D2">
        <w:trPr>
          <w:trHeight w:val="358"/>
          <w:jc w:val="center"/>
        </w:trPr>
        <w:tc>
          <w:tcPr>
            <w:tcW w:w="4757" w:type="dxa"/>
            <w:vAlign w:val="center"/>
          </w:tcPr>
          <w:p w:rsidR="00211B99" w:rsidRPr="00211B99" w:rsidRDefault="00211B99" w:rsidP="00ED16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Семестр вивчення</w:t>
            </w:r>
          </w:p>
        </w:tc>
        <w:tc>
          <w:tcPr>
            <w:tcW w:w="3668" w:type="dxa"/>
            <w:vAlign w:val="center"/>
          </w:tcPr>
          <w:p w:rsidR="00211B99" w:rsidRPr="00211B99" w:rsidRDefault="00211B99" w:rsidP="00ED16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1-й</w:t>
            </w:r>
          </w:p>
        </w:tc>
      </w:tr>
      <w:tr w:rsidR="00211B99" w:rsidRPr="00211B99" w:rsidTr="00ED16D2">
        <w:trPr>
          <w:trHeight w:val="339"/>
          <w:jc w:val="center"/>
        </w:trPr>
        <w:tc>
          <w:tcPr>
            <w:tcW w:w="4757" w:type="dxa"/>
            <w:vAlign w:val="center"/>
          </w:tcPr>
          <w:p w:rsidR="00211B99" w:rsidRPr="00211B99" w:rsidRDefault="00211B99" w:rsidP="00ED16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3668" w:type="dxa"/>
            <w:vAlign w:val="center"/>
          </w:tcPr>
          <w:p w:rsidR="00211B99" w:rsidRPr="00211B99" w:rsidRDefault="00211B99" w:rsidP="00ED16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11B99" w:rsidRPr="00211B99" w:rsidTr="00ED16D2">
        <w:trPr>
          <w:trHeight w:val="350"/>
          <w:jc w:val="center"/>
        </w:trPr>
        <w:tc>
          <w:tcPr>
            <w:tcW w:w="4757" w:type="dxa"/>
            <w:vAlign w:val="center"/>
          </w:tcPr>
          <w:p w:rsidR="00211B99" w:rsidRPr="00211B99" w:rsidRDefault="00211B99" w:rsidP="00ED16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Загальний обсяг годин</w:t>
            </w:r>
          </w:p>
        </w:tc>
        <w:tc>
          <w:tcPr>
            <w:tcW w:w="3668" w:type="dxa"/>
            <w:vAlign w:val="center"/>
          </w:tcPr>
          <w:p w:rsidR="00211B99" w:rsidRPr="00211B99" w:rsidRDefault="00211B99" w:rsidP="00ED16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11B99" w:rsidRPr="00211B99" w:rsidTr="00ED16D2">
        <w:trPr>
          <w:trHeight w:val="345"/>
          <w:jc w:val="center"/>
        </w:trPr>
        <w:tc>
          <w:tcPr>
            <w:tcW w:w="4757" w:type="dxa"/>
            <w:vAlign w:val="center"/>
          </w:tcPr>
          <w:p w:rsidR="00211B99" w:rsidRPr="00211B99" w:rsidRDefault="00211B99" w:rsidP="00ED16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 навчальних занять</w:t>
            </w:r>
          </w:p>
        </w:tc>
        <w:tc>
          <w:tcPr>
            <w:tcW w:w="3668" w:type="dxa"/>
            <w:vAlign w:val="center"/>
          </w:tcPr>
          <w:p w:rsidR="00211B99" w:rsidRPr="00211B99" w:rsidRDefault="00655C82" w:rsidP="00ED16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11B99" w:rsidRPr="00211B99" w:rsidTr="00ED16D2">
        <w:trPr>
          <w:trHeight w:val="355"/>
          <w:jc w:val="center"/>
        </w:trPr>
        <w:tc>
          <w:tcPr>
            <w:tcW w:w="4757" w:type="dxa"/>
            <w:vAlign w:val="center"/>
          </w:tcPr>
          <w:p w:rsidR="00211B99" w:rsidRPr="00211B99" w:rsidRDefault="00211B99" w:rsidP="00ED16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Лекційні заняття</w:t>
            </w:r>
          </w:p>
        </w:tc>
        <w:tc>
          <w:tcPr>
            <w:tcW w:w="3668" w:type="dxa"/>
            <w:vAlign w:val="center"/>
          </w:tcPr>
          <w:p w:rsidR="00211B99" w:rsidRPr="00211B99" w:rsidRDefault="00211B99" w:rsidP="00ED16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1B99" w:rsidRPr="00211B99" w:rsidTr="00ED16D2">
        <w:trPr>
          <w:trHeight w:val="352"/>
          <w:jc w:val="center"/>
        </w:trPr>
        <w:tc>
          <w:tcPr>
            <w:tcW w:w="4757" w:type="dxa"/>
            <w:vAlign w:val="center"/>
          </w:tcPr>
          <w:p w:rsidR="00211B99" w:rsidRPr="00211B99" w:rsidRDefault="00211B99" w:rsidP="00ED16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  <w:tc>
          <w:tcPr>
            <w:tcW w:w="3668" w:type="dxa"/>
            <w:vAlign w:val="center"/>
          </w:tcPr>
          <w:p w:rsidR="00211B99" w:rsidRPr="00211B99" w:rsidRDefault="00211B99" w:rsidP="0065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5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11B99" w:rsidRPr="00211B99" w:rsidTr="00ED16D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211B99" w:rsidRDefault="00211B99" w:rsidP="00ED16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Семінарські заняття</w:t>
            </w:r>
          </w:p>
        </w:tc>
        <w:tc>
          <w:tcPr>
            <w:tcW w:w="3668" w:type="dxa"/>
            <w:vAlign w:val="center"/>
          </w:tcPr>
          <w:p w:rsidR="00211B99" w:rsidRPr="00211B99" w:rsidRDefault="00211B99" w:rsidP="00ED16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1B99" w:rsidRPr="00211B99" w:rsidTr="00ED16D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211B99" w:rsidRDefault="00211B99" w:rsidP="00ED16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3668" w:type="dxa"/>
            <w:vAlign w:val="center"/>
          </w:tcPr>
          <w:p w:rsidR="00211B99" w:rsidRPr="00211B99" w:rsidRDefault="00211B99" w:rsidP="00ED16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1B99" w:rsidRPr="00211B99" w:rsidTr="00ED16D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211B99" w:rsidRDefault="00211B99" w:rsidP="00ED16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Самостійна та індивідуальна робота</w:t>
            </w:r>
          </w:p>
        </w:tc>
        <w:tc>
          <w:tcPr>
            <w:tcW w:w="3668" w:type="dxa"/>
            <w:vAlign w:val="center"/>
          </w:tcPr>
          <w:p w:rsidR="00211B99" w:rsidRPr="00211B99" w:rsidRDefault="00211B99" w:rsidP="00ED16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55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11B99" w:rsidRPr="00211B99" w:rsidTr="00ED16D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211B99" w:rsidRDefault="00211B99" w:rsidP="00ED16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  <w:tc>
          <w:tcPr>
            <w:tcW w:w="3668" w:type="dxa"/>
            <w:vAlign w:val="center"/>
          </w:tcPr>
          <w:p w:rsidR="00211B99" w:rsidRPr="00211B99" w:rsidRDefault="00211B99" w:rsidP="00ED16D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11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</w:tbl>
    <w:p w:rsid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E8" w:rsidRDefault="00630DCB" w:rsidP="009940E8">
      <w:pPr>
        <w:pStyle w:val="a3"/>
        <w:spacing w:before="120"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.  Політик</w:t>
      </w:r>
      <w:r w:rsidR="002E1B44">
        <w:rPr>
          <w:rFonts w:ascii="Times New Roman" w:hAnsi="Times New Roman" w:cs="Times New Roman"/>
          <w:b/>
          <w:sz w:val="28"/>
          <w:szCs w:val="28"/>
        </w:rPr>
        <w:t>и</w:t>
      </w:r>
      <w:r w:rsid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Норми етичної поведінки.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Відповідно до діючого в Кам'янець-Подільському національному університеті імені Івана Огієнка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</w:t>
      </w:r>
      <w:r>
        <w:rPr>
          <w:rFonts w:ascii="Times New Roman" w:hAnsi="Times New Roman" w:cs="Times New Roman"/>
          <w:sz w:val="28"/>
          <w:szCs w:val="28"/>
        </w:rPr>
        <w:t>ися до університетського майна.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lastRenderedPageBreak/>
        <w:t>Академічна доброчесність.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роботи студентів будуть їх оригінальними дослідженнями чи міркуваннями. Студенти не видають за свої результати роботи інших людей. При використанні чужих ідей і тверджень у власних роботах обов'язково посилаються на використані джерела інформації. Під час оцінювання результатів навчання не користуються недозволеними засобами, самостійно виконують навчальні завдання, завдання поточного та підсумкового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контролю результатів навчання.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Відвідування занять.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всі студ</w:t>
      </w:r>
      <w:r>
        <w:rPr>
          <w:rFonts w:ascii="Times New Roman" w:hAnsi="Times New Roman" w:cs="Times New Roman"/>
          <w:sz w:val="28"/>
          <w:szCs w:val="28"/>
        </w:rPr>
        <w:t xml:space="preserve">енти відвідають усі практичні </w:t>
      </w:r>
      <w:r w:rsidRPr="009940E8">
        <w:rPr>
          <w:rFonts w:ascii="Times New Roman" w:hAnsi="Times New Roman" w:cs="Times New Roman"/>
          <w:sz w:val="28"/>
          <w:szCs w:val="28"/>
        </w:rPr>
        <w:t>заняття курсу. 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</w:t>
      </w:r>
      <w:r>
        <w:rPr>
          <w:rFonts w:ascii="Times New Roman" w:hAnsi="Times New Roman" w:cs="Times New Roman"/>
          <w:sz w:val="28"/>
          <w:szCs w:val="28"/>
        </w:rPr>
        <w:t>ачених робочою програмою курсу.</w:t>
      </w:r>
    </w:p>
    <w:p w:rsidR="0063203C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Поведінка в аудиторіях університету.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впродовж </w:t>
      </w:r>
      <w:r w:rsidR="00F26508">
        <w:rPr>
          <w:rFonts w:ascii="Times New Roman" w:hAnsi="Times New Roman" w:cs="Times New Roman"/>
          <w:sz w:val="28"/>
          <w:szCs w:val="28"/>
        </w:rPr>
        <w:t>практичних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занять студенти дотримуються діючих правил охорони праці, безпеки життєдіяльності</w:t>
      </w:r>
      <w:r w:rsidR="0063203C">
        <w:rPr>
          <w:rFonts w:ascii="Times New Roman" w:hAnsi="Times New Roman" w:cs="Times New Roman"/>
          <w:sz w:val="28"/>
          <w:szCs w:val="28"/>
        </w:rPr>
        <w:t>.</w:t>
      </w:r>
    </w:p>
    <w:p w:rsidR="00630DCB" w:rsidRDefault="009940E8" w:rsidP="009940E8">
      <w:pPr>
        <w:pStyle w:val="a3"/>
        <w:spacing w:before="120" w:after="120"/>
        <w:ind w:left="0" w:firstLine="709"/>
        <w:jc w:val="both"/>
      </w:pPr>
      <w:r w:rsidRPr="00F26508">
        <w:rPr>
          <w:rFonts w:ascii="Times New Roman" w:hAnsi="Times New Roman" w:cs="Times New Roman"/>
          <w:i/>
          <w:sz w:val="28"/>
          <w:szCs w:val="28"/>
        </w:rPr>
        <w:t>Підсумковий контроль.</w:t>
      </w:r>
      <w:r w:rsidR="00F26508">
        <w:rPr>
          <w:rFonts w:ascii="Times New Roman" w:hAnsi="Times New Roman" w:cs="Times New Roman"/>
          <w:sz w:val="28"/>
          <w:szCs w:val="28"/>
        </w:rPr>
        <w:t xml:space="preserve"> Семестрові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залік</w:t>
      </w:r>
      <w:r w:rsidR="00F26508">
        <w:rPr>
          <w:rFonts w:ascii="Times New Roman" w:hAnsi="Times New Roman" w:cs="Times New Roman"/>
          <w:sz w:val="28"/>
          <w:szCs w:val="28"/>
        </w:rPr>
        <w:t>и з даного предмету забезпечують два підсумкових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F26508">
        <w:rPr>
          <w:rFonts w:ascii="Times New Roman" w:hAnsi="Times New Roman" w:cs="Times New Roman"/>
          <w:sz w:val="28"/>
          <w:szCs w:val="28"/>
        </w:rPr>
        <w:t>контролі, що полягають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 оцінюванні рівня засвоєння студентом навчального матеріалу та набування необхідних професійних вмінь на підставі оцінок, отрима</w:t>
      </w:r>
      <w:r w:rsidR="00F26508">
        <w:rPr>
          <w:rFonts w:ascii="Times New Roman" w:hAnsi="Times New Roman" w:cs="Times New Roman"/>
          <w:sz w:val="28"/>
          <w:szCs w:val="28"/>
        </w:rPr>
        <w:t xml:space="preserve">них ним на практичних заняттях </w:t>
      </w:r>
      <w:r w:rsidRPr="009940E8">
        <w:rPr>
          <w:rFonts w:ascii="Times New Roman" w:hAnsi="Times New Roman" w:cs="Times New Roman"/>
          <w:sz w:val="28"/>
          <w:szCs w:val="28"/>
        </w:rPr>
        <w:t>і за результа</w:t>
      </w:r>
      <w:r w:rsidR="00F26508">
        <w:rPr>
          <w:rFonts w:ascii="Times New Roman" w:hAnsi="Times New Roman" w:cs="Times New Roman"/>
          <w:sz w:val="28"/>
          <w:szCs w:val="28"/>
        </w:rPr>
        <w:t>тами написання модульних контрольних робіт</w:t>
      </w:r>
      <w:r w:rsidRPr="009940E8">
        <w:rPr>
          <w:rFonts w:ascii="Times New Roman" w:hAnsi="Times New Roman" w:cs="Times New Roman"/>
          <w:sz w:val="28"/>
          <w:szCs w:val="28"/>
        </w:rPr>
        <w:t>. Перескладання заліку відбувається у встановлений деканатом термін. Процедура перескладання заліку включає в себе демонстрацію студентом</w:t>
      </w:r>
      <w:r w:rsidR="00F26508">
        <w:rPr>
          <w:rFonts w:ascii="Times New Roman" w:hAnsi="Times New Roman" w:cs="Times New Roman"/>
          <w:sz w:val="28"/>
          <w:szCs w:val="28"/>
        </w:rPr>
        <w:t>-</w:t>
      </w:r>
      <w:r w:rsidRPr="009940E8">
        <w:rPr>
          <w:rFonts w:ascii="Times New Roman" w:hAnsi="Times New Roman" w:cs="Times New Roman"/>
          <w:sz w:val="28"/>
          <w:szCs w:val="28"/>
        </w:rPr>
        <w:t xml:space="preserve">боржником </w:t>
      </w:r>
      <w:r w:rsidR="00F26508">
        <w:rPr>
          <w:rFonts w:ascii="Times New Roman" w:hAnsi="Times New Roman" w:cs="Times New Roman"/>
          <w:sz w:val="28"/>
          <w:szCs w:val="28"/>
        </w:rPr>
        <w:t>теоретичних знань і практичних навичок і вмінь з певної теми курсу, а також написання модульних контрольних робіт (якщо роботи були написані на незадовільні оцінки).</w:t>
      </w:r>
      <w:r w:rsidR="00630DCB" w:rsidRPr="00630DCB">
        <w:t xml:space="preserve"> </w:t>
      </w:r>
    </w:p>
    <w:p w:rsidR="00E56B9B" w:rsidRPr="00257DA9" w:rsidRDefault="00630DCB" w:rsidP="00E56B9B">
      <w:pPr>
        <w:pStyle w:val="3"/>
        <w:keepNext w:val="0"/>
        <w:widowControl w:val="0"/>
        <w:tabs>
          <w:tab w:val="left" w:pos="567"/>
        </w:tabs>
        <w:ind w:left="426" w:hanging="426"/>
        <w:rPr>
          <w:bCs w:val="0"/>
          <w:sz w:val="28"/>
          <w:szCs w:val="28"/>
        </w:rPr>
      </w:pPr>
      <w:r w:rsidRPr="00E56B9B">
        <w:rPr>
          <w:sz w:val="28"/>
          <w:szCs w:val="28"/>
        </w:rPr>
        <w:t>8.</w:t>
      </w:r>
      <w:r w:rsidRPr="00630DCB">
        <w:rPr>
          <w:b w:val="0"/>
          <w:sz w:val="28"/>
          <w:szCs w:val="28"/>
        </w:rPr>
        <w:t xml:space="preserve"> </w:t>
      </w:r>
      <w:r w:rsidR="00E56B9B" w:rsidRPr="00257DA9">
        <w:rPr>
          <w:bCs w:val="0"/>
          <w:sz w:val="28"/>
          <w:szCs w:val="28"/>
        </w:rPr>
        <w:t>Програма навчальної дисципліни</w:t>
      </w:r>
    </w:p>
    <w:p w:rsidR="00E56B9B" w:rsidRDefault="00E56B9B" w:rsidP="00E56B9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DA9">
        <w:rPr>
          <w:rFonts w:ascii="Times New Roman" w:hAnsi="Times New Roman" w:cs="Times New Roman"/>
          <w:b/>
          <w:sz w:val="28"/>
          <w:szCs w:val="28"/>
          <w:lang w:eastAsia="ru-RU"/>
        </w:rPr>
        <w:t>Денна форма навчання</w:t>
      </w:r>
    </w:p>
    <w:tbl>
      <w:tblPr>
        <w:tblW w:w="14294" w:type="dxa"/>
        <w:jc w:val="center"/>
        <w:tblInd w:w="-1033" w:type="dxa"/>
        <w:tblLayout w:type="fixed"/>
        <w:tblLook w:val="0000"/>
      </w:tblPr>
      <w:tblGrid>
        <w:gridCol w:w="1394"/>
        <w:gridCol w:w="4820"/>
        <w:gridCol w:w="1134"/>
        <w:gridCol w:w="4394"/>
        <w:gridCol w:w="2552"/>
      </w:tblGrid>
      <w:tr w:rsidR="00D93D00" w:rsidRPr="00EC0B59" w:rsidTr="00F409E6">
        <w:trPr>
          <w:trHeight w:val="1003"/>
          <w:jc w:val="center"/>
        </w:trPr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Тема, план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854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</w:tr>
      <w:tr w:rsidR="00D93D00" w:rsidRPr="00EC0B59" w:rsidTr="001F515C">
        <w:trPr>
          <w:trHeight w:val="588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AE8" w:rsidRDefault="00D32ED3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5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85457F" w:rsidP="00D32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D3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3D00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1C7ABD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Змістовий модуль </w:t>
            </w:r>
            <w:r w:rsidRPr="00EC0B5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  <w:r w:rsidRPr="00EC0B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  <w:r w:rsidRPr="00EC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ABD" w:rsidRPr="001C7ABD">
              <w:rPr>
                <w:rFonts w:ascii="Times New Roman" w:hAnsi="Times New Roman" w:cs="Times New Roman"/>
                <w:b/>
                <w:sz w:val="24"/>
                <w:szCs w:val="24"/>
              </w:rPr>
              <w:t>Безпека життєдіяльності</w:t>
            </w:r>
            <w:r w:rsidR="001C7ABD" w:rsidRPr="001C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D00" w:rsidRDefault="00D93D00" w:rsidP="0017206B">
            <w:pPr>
              <w:pStyle w:val="a6"/>
              <w:widowControl w:val="0"/>
              <w:rPr>
                <w:spacing w:val="-6"/>
                <w:sz w:val="24"/>
              </w:rPr>
            </w:pPr>
            <w:r>
              <w:rPr>
                <w:sz w:val="24"/>
              </w:rPr>
              <w:t>Тема 1.</w:t>
            </w:r>
            <w:r w:rsidRPr="00EC0B59">
              <w:rPr>
                <w:sz w:val="24"/>
              </w:rPr>
              <w:t xml:space="preserve"> </w:t>
            </w:r>
            <w:r w:rsidR="0017206B" w:rsidRPr="0017206B">
              <w:rPr>
                <w:spacing w:val="-6"/>
                <w:sz w:val="24"/>
              </w:rPr>
              <w:t>Категорійно-понятійний апарат. Правові основи безпеки життєдіяльності</w:t>
            </w:r>
            <w:r w:rsidR="00DF5727">
              <w:rPr>
                <w:spacing w:val="-6"/>
                <w:sz w:val="24"/>
              </w:rPr>
              <w:t>.</w:t>
            </w:r>
          </w:p>
          <w:p w:rsidR="00DF5727" w:rsidRPr="0088474A" w:rsidRDefault="0088474A" w:rsidP="0088474A">
            <w:pPr>
              <w:pStyle w:val="aa"/>
              <w:widowControl w:val="0"/>
              <w:spacing w:before="0" w:beforeAutospacing="0" w:after="0" w:afterAutospacing="0"/>
              <w:ind w:firstLine="352"/>
              <w:jc w:val="both"/>
              <w:rPr>
                <w:b/>
              </w:rPr>
            </w:pPr>
            <w:r w:rsidRPr="0088474A">
              <w:rPr>
                <w:lang w:val="uk-UA"/>
              </w:rPr>
              <w:lastRenderedPageBreak/>
              <w:t xml:space="preserve">Модель безпечної життєдіяльності людини. Безпека людини та суспільства. </w:t>
            </w:r>
            <w:r w:rsidRPr="0088474A">
              <w:t xml:space="preserve">Основні терміни та визначення в галузі БЖД та охорони праці. Види небезпек. Класифікація шкідливих та небезпечних чинників, що супроводжують навчальний процес та трудову діяльність. </w:t>
            </w:r>
            <w:r w:rsidRPr="0088474A">
              <w:rPr>
                <w:bCs/>
                <w:iCs/>
              </w:rPr>
              <w:t>Законодавчі основи безпеки життєдіяльності та охорони праці, нормативно-правові акти.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32ED3" w:rsidP="00EC0B5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лекційне</w:t>
            </w:r>
            <w:r w:rsidR="00D93D00"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  <w:p w:rsidR="00D93D00" w:rsidRPr="00EC0B59" w:rsidRDefault="00D93D00" w:rsidP="00EC0B5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D94371" w:rsidRDefault="001F515C" w:rsidP="001F515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лекційний матеріал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17062F">
        <w:trPr>
          <w:trHeight w:val="873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D93D00" w:rsidP="0017206B">
            <w:pPr>
              <w:pStyle w:val="a6"/>
              <w:widowControl w:val="0"/>
              <w:rPr>
                <w:sz w:val="24"/>
              </w:rPr>
            </w:pPr>
            <w:r w:rsidRPr="00EC0B59">
              <w:rPr>
                <w:bCs/>
                <w:sz w:val="24"/>
              </w:rPr>
              <w:t>Тема 2.</w:t>
            </w:r>
            <w:r w:rsidRPr="00EC0B59">
              <w:rPr>
                <w:sz w:val="24"/>
              </w:rPr>
              <w:t xml:space="preserve"> </w:t>
            </w:r>
            <w:r w:rsidR="0017206B" w:rsidRPr="0017206B">
              <w:rPr>
                <w:sz w:val="24"/>
              </w:rPr>
              <w:t>Природні загрози та характер їхніх проявів і дії на людей</w:t>
            </w:r>
          </w:p>
          <w:p w:rsidR="00E9109D" w:rsidRPr="00F43A6B" w:rsidRDefault="00F43A6B" w:rsidP="00F43A6B">
            <w:pPr>
              <w:pStyle w:val="aa"/>
              <w:widowControl w:val="0"/>
              <w:spacing w:before="0" w:beforeAutospacing="0" w:after="0" w:afterAutospacing="0"/>
              <w:ind w:firstLine="353"/>
              <w:jc w:val="both"/>
              <w:rPr>
                <w:b/>
                <w:lang w:val="uk-UA"/>
              </w:rPr>
            </w:pPr>
            <w:r w:rsidRPr="00F43A6B">
              <w:rPr>
                <w:lang w:val="uk-UA"/>
              </w:rPr>
              <w:t>Характеристика природних небезпечних процесів і явищ. Біологічні небезпеки. Вражаючі фактори біологічної дії.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51336F" w:rsidRDefault="0017062F" w:rsidP="00170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питання теми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D4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17062F" w:rsidRPr="00EC0B59" w:rsidTr="00F4265E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год </w:t>
            </w:r>
          </w:p>
          <w:p w:rsidR="0017062F" w:rsidRPr="00EC0B59" w:rsidRDefault="0017062F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17206B">
            <w:pPr>
              <w:pStyle w:val="a6"/>
              <w:widowControl w:val="0"/>
              <w:rPr>
                <w:sz w:val="24"/>
              </w:rPr>
            </w:pPr>
            <w:r w:rsidRPr="00EC0B59">
              <w:rPr>
                <w:bCs/>
                <w:sz w:val="24"/>
              </w:rPr>
              <w:t xml:space="preserve">Тема 3. </w:t>
            </w:r>
            <w:r w:rsidRPr="0017206B">
              <w:rPr>
                <w:sz w:val="24"/>
              </w:rPr>
              <w:t>Техногенні небезпеки та їхні наслідки</w:t>
            </w:r>
          </w:p>
          <w:p w:rsidR="0017062F" w:rsidRPr="00F43A6B" w:rsidRDefault="0017062F" w:rsidP="00F43A6B">
            <w:pPr>
              <w:pStyle w:val="aa"/>
              <w:spacing w:before="0" w:beforeAutospacing="0" w:after="0" w:afterAutospacing="0"/>
              <w:ind w:firstLine="353"/>
              <w:jc w:val="both"/>
              <w:rPr>
                <w:lang w:val="uk-UA"/>
              </w:rPr>
            </w:pPr>
            <w:r w:rsidRPr="00F43A6B">
              <w:rPr>
                <w:bCs/>
                <w:iCs/>
                <w:lang w:val="uk-UA"/>
              </w:rPr>
              <w:t xml:space="preserve">Техногенні небезпеки та їх вражаючі фактори за генезисом і механізмом впливу. Електробезпека. </w:t>
            </w:r>
            <w:r w:rsidRPr="00F43A6B">
              <w:rPr>
                <w:lang w:val="uk-UA"/>
              </w:rPr>
              <w:t xml:space="preserve">Джерела, особливості електромагнітних полів. </w:t>
            </w:r>
          </w:p>
          <w:p w:rsidR="0017062F" w:rsidRPr="00F43A6B" w:rsidRDefault="0017062F" w:rsidP="00F43A6B">
            <w:pPr>
              <w:pStyle w:val="aa"/>
              <w:spacing w:before="0" w:beforeAutospacing="0" w:after="0" w:afterAutospacing="0"/>
              <w:ind w:firstLine="353"/>
              <w:jc w:val="both"/>
              <w:rPr>
                <w:bCs/>
                <w:iCs/>
                <w:lang w:val="uk-UA"/>
              </w:rPr>
            </w:pPr>
            <w:r w:rsidRPr="00F43A6B">
              <w:rPr>
                <w:bCs/>
                <w:iCs/>
                <w:lang w:val="uk-UA"/>
              </w:rPr>
              <w:t xml:space="preserve">Джерела радіації їх класифікація та одиниці вимірювання. </w:t>
            </w:r>
            <w:r w:rsidRPr="00F43A6B">
              <w:rPr>
                <w:lang w:val="uk-UA"/>
              </w:rPr>
              <w:t xml:space="preserve">Механізм дії іонізуючих випромінювань організму. Види опромінень. </w:t>
            </w:r>
            <w:r w:rsidRPr="00F43A6B">
              <w:rPr>
                <w:bCs/>
                <w:iCs/>
                <w:lang w:val="uk-UA"/>
              </w:rPr>
              <w:t xml:space="preserve">Нормування </w:t>
            </w:r>
            <w:r w:rsidRPr="00F43A6B">
              <w:rPr>
                <w:bCs/>
                <w:iCs/>
                <w:spacing w:val="-4"/>
                <w:lang w:val="uk-UA"/>
              </w:rPr>
              <w:t xml:space="preserve">радіаційної безпеки. </w:t>
            </w:r>
            <w:r w:rsidRPr="00F43A6B">
              <w:rPr>
                <w:lang w:val="uk-UA"/>
              </w:rPr>
              <w:t xml:space="preserve">Методи та засоби захисту від іонізуючого випромінювання. </w:t>
            </w:r>
            <w:r w:rsidRPr="00F43A6B">
              <w:rPr>
                <w:spacing w:val="-4"/>
                <w:lang w:val="uk-UA"/>
              </w:rPr>
              <w:t>Захист приміщень від проникнення радіоактивних речовин.</w:t>
            </w:r>
          </w:p>
          <w:p w:rsidR="0017062F" w:rsidRPr="004543B7" w:rsidRDefault="0017062F" w:rsidP="00F43A6B">
            <w:pPr>
              <w:widowControl w:val="0"/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Класифікація небезпечних хімічних речовин. Особливості забруднення місцевості, води, продовольства у разі </w:t>
            </w:r>
            <w:r w:rsidRPr="00F43A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виникнення аварій з викидом небезпечних хімічних речовин.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51336F" w:rsidRDefault="0017062F" w:rsidP="00F4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питання теми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EC0B59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2F" w:rsidRPr="00EC0B59" w:rsidTr="0017062F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 год </w:t>
            </w:r>
          </w:p>
          <w:p w:rsidR="0017062F" w:rsidRPr="00EC0B59" w:rsidRDefault="0017062F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17206B">
            <w:pPr>
              <w:pStyle w:val="a6"/>
              <w:widowControl w:val="0"/>
              <w:rPr>
                <w:bCs/>
                <w:iCs/>
                <w:spacing w:val="-6"/>
                <w:sz w:val="24"/>
              </w:rPr>
            </w:pPr>
            <w:r w:rsidRPr="00EC0B59">
              <w:rPr>
                <w:bCs/>
                <w:sz w:val="24"/>
              </w:rPr>
              <w:t xml:space="preserve">Тема 4. </w:t>
            </w:r>
            <w:r w:rsidRPr="0017206B">
              <w:rPr>
                <w:bCs/>
                <w:iCs/>
                <w:spacing w:val="-6"/>
                <w:sz w:val="24"/>
              </w:rPr>
              <w:t>Соціально-політичні небезпеки</w:t>
            </w:r>
          </w:p>
          <w:p w:rsidR="0017062F" w:rsidRPr="00F43A6B" w:rsidRDefault="0017062F" w:rsidP="00F43A6B">
            <w:pPr>
              <w:pStyle w:val="aa"/>
              <w:widowControl w:val="0"/>
              <w:tabs>
                <w:tab w:val="left" w:pos="353"/>
              </w:tabs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proofErr w:type="gramStart"/>
            <w:r w:rsidRPr="00F43A6B">
              <w:t>Соц</w:t>
            </w:r>
            <w:proofErr w:type="gramEnd"/>
            <w:r w:rsidRPr="00F43A6B">
              <w:t>іально-політичні конфлікти. Види тероризму. Захист від терористичних дій. Шкі</w:t>
            </w:r>
            <w:proofErr w:type="gramStart"/>
            <w:r w:rsidRPr="00F43A6B">
              <w:t>длив</w:t>
            </w:r>
            <w:proofErr w:type="gramEnd"/>
            <w:r w:rsidRPr="00F43A6B">
              <w:t xml:space="preserve">і чинники, які супроводжують роботу сучасної комп’ютерної техніки. Вплив інформаційного чинника </w:t>
            </w:r>
            <w:proofErr w:type="gramStart"/>
            <w:r w:rsidRPr="00F43A6B">
              <w:t>на</w:t>
            </w:r>
            <w:proofErr w:type="gramEnd"/>
            <w:r w:rsidRPr="00F43A6B">
              <w:t xml:space="preserve"> здоров’я людини та безпеку суспільства. </w:t>
            </w:r>
            <w:r w:rsidRPr="00F43A6B">
              <w:rPr>
                <w:spacing w:val="-4"/>
              </w:rPr>
              <w:t xml:space="preserve">Зростання злочинності як фактор небезпеки. Фактори, що </w:t>
            </w:r>
            <w:proofErr w:type="gramStart"/>
            <w:r w:rsidRPr="00F43A6B">
              <w:rPr>
                <w:spacing w:val="-4"/>
              </w:rPr>
              <w:t>п</w:t>
            </w:r>
            <w:proofErr w:type="gramEnd"/>
            <w:r w:rsidRPr="00F43A6B">
              <w:rPr>
                <w:spacing w:val="-4"/>
              </w:rPr>
              <w:t xml:space="preserve">ідвищують імовірність наразитись на небезпеку. </w:t>
            </w:r>
            <w:r w:rsidRPr="00F43A6B">
              <w:t>Психологічна надійність людини та її роль у забезпеченні безпеки. Захисні властивості людського організму.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51336F" w:rsidRDefault="0017062F" w:rsidP="00170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питання теми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EC0B59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2F" w:rsidRPr="00EC0B59" w:rsidTr="00F4265E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год </w:t>
            </w:r>
          </w:p>
          <w:p w:rsidR="0017062F" w:rsidRPr="00EC0B59" w:rsidRDefault="0017062F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172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2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17206B">
              <w:rPr>
                <w:rFonts w:ascii="Times New Roman" w:hAnsi="Times New Roman" w:cs="Times New Roman"/>
                <w:bCs/>
              </w:rPr>
              <w:t>Перша допомога та самодопомога в екстремальних ситуаціях</w:t>
            </w:r>
          </w:p>
          <w:p w:rsidR="0017062F" w:rsidRPr="00FD4DAD" w:rsidRDefault="0017062F" w:rsidP="00810BBB">
            <w:pPr>
              <w:spacing w:after="0" w:line="240" w:lineRule="auto"/>
              <w:ind w:firstLine="3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AD">
              <w:rPr>
                <w:rFonts w:ascii="Times New Roman" w:hAnsi="Times New Roman" w:cs="Times New Roman"/>
                <w:sz w:val="24"/>
                <w:szCs w:val="24"/>
              </w:rPr>
              <w:t>Принципи надання долікарської допомоги.</w:t>
            </w:r>
            <w:r w:rsidRPr="00FD4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4DAD">
              <w:rPr>
                <w:rFonts w:ascii="Times New Roman" w:hAnsi="Times New Roman" w:cs="Times New Roman"/>
                <w:sz w:val="24"/>
                <w:szCs w:val="24"/>
              </w:rPr>
              <w:t>Психофізіологічні аспекти стану, поведінки та діяльності постраждалих у зоні стихійного лиха. Втрата свідомості, больовий шок. Перша допомога. Зупинення кровотечі та травми кісток, суглобів. Перша допомога та самодопомога. Опіки, ураження током, отруєння. Перша допомога та самодопомога. Транспортування пораненого.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51336F" w:rsidRDefault="0017062F" w:rsidP="00F42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питання теми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EC0B59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2F" w:rsidRPr="00EC0B59" w:rsidTr="00F409E6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63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Індивідуальне домашнє завдання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F91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Написати реферат на одну із запропонованих </w:t>
            </w:r>
            <w:r w:rsidR="00F9177D">
              <w:rPr>
                <w:rFonts w:ascii="Times New Roman" w:eastAsia="Times New Roman" w:hAnsi="Times New Roman" w:cs="Times New Roman"/>
                <w:sz w:val="24"/>
                <w:szCs w:val="24"/>
              </w:rPr>
              <w:t>нижче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E03235" w:rsidRDefault="0017062F" w:rsidP="00382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кількість балів за ІНДЗ – 20 балів, мінімальна – 12 балів (60%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максимальних 20 балів).</w:t>
            </w:r>
          </w:p>
        </w:tc>
      </w:tr>
      <w:tr w:rsidR="0017062F" w:rsidRPr="00EC0B59" w:rsidTr="00F409E6">
        <w:trPr>
          <w:trHeight w:val="485"/>
          <w:jc w:val="center"/>
        </w:trPr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 год </w:t>
            </w:r>
          </w:p>
          <w:p w:rsidR="0017062F" w:rsidRPr="00EC0B59" w:rsidRDefault="0017062F" w:rsidP="00D82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3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17206B" w:rsidRDefault="0017062F" w:rsidP="000B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Змістовий модуль 2</w:t>
            </w:r>
            <w:r w:rsidRPr="00EC0B59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EC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6B">
              <w:rPr>
                <w:rFonts w:ascii="Times New Roman" w:hAnsi="Times New Roman" w:cs="Times New Roman"/>
                <w:b/>
                <w:sz w:val="24"/>
                <w:szCs w:val="24"/>
              </w:rPr>
              <w:t>Раціональні, дробово-раціональні та тригонометричні рівняння і нерівності.</w:t>
            </w:r>
          </w:p>
          <w:p w:rsidR="0017062F" w:rsidRPr="005A211F" w:rsidRDefault="0017062F" w:rsidP="000B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5A211F">
              <w:rPr>
                <w:rFonts w:ascii="Times New Roman" w:hAnsi="Times New Roman" w:cs="Times New Roman"/>
                <w:bCs/>
                <w:sz w:val="24"/>
                <w:szCs w:val="24"/>
              </w:rPr>
              <w:t>Тотожні перетворення алгебраїчних виразів</w:t>
            </w:r>
          </w:p>
          <w:p w:rsidR="0017062F" w:rsidRPr="00D14F3E" w:rsidRDefault="0017062F" w:rsidP="00656AB4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3E">
              <w:rPr>
                <w:rFonts w:ascii="Times New Roman" w:hAnsi="Times New Roman" w:cs="Times New Roman"/>
                <w:sz w:val="24"/>
                <w:szCs w:val="24"/>
              </w:rPr>
              <w:t>Формули скороченого множення</w:t>
            </w:r>
          </w:p>
          <w:p w:rsidR="0017062F" w:rsidRPr="00D14F3E" w:rsidRDefault="0017062F" w:rsidP="00656AB4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left="353" w:hanging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3E">
              <w:rPr>
                <w:rFonts w:ascii="Times New Roman" w:hAnsi="Times New Roman" w:cs="Times New Roman"/>
                <w:sz w:val="24"/>
                <w:szCs w:val="24"/>
              </w:rPr>
              <w:t>Розклад квадратного тричлена на множники</w:t>
            </w:r>
          </w:p>
          <w:p w:rsidR="0017062F" w:rsidRPr="00D14F3E" w:rsidRDefault="0017062F" w:rsidP="00656AB4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3E">
              <w:rPr>
                <w:rFonts w:ascii="Times New Roman" w:hAnsi="Times New Roman" w:cs="Times New Roman"/>
                <w:sz w:val="24"/>
                <w:szCs w:val="24"/>
              </w:rPr>
              <w:t xml:space="preserve">Теорема Безу. Подільність многочленів. </w:t>
            </w:r>
          </w:p>
          <w:p w:rsidR="0017062F" w:rsidRPr="00D14F3E" w:rsidRDefault="0017062F" w:rsidP="00656AB4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3E">
              <w:rPr>
                <w:rFonts w:ascii="Times New Roman" w:hAnsi="Times New Roman" w:cs="Times New Roman"/>
                <w:sz w:val="24"/>
                <w:szCs w:val="24"/>
              </w:rPr>
              <w:t>Розклад многочлена на множники</w:t>
            </w:r>
          </w:p>
          <w:p w:rsidR="0017062F" w:rsidRPr="00D14F3E" w:rsidRDefault="0017062F" w:rsidP="00656AB4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3E">
              <w:rPr>
                <w:rFonts w:ascii="Times New Roman" w:hAnsi="Times New Roman" w:cs="Times New Roman"/>
                <w:sz w:val="24"/>
                <w:szCs w:val="24"/>
              </w:rPr>
              <w:t>Властивості степенів</w:t>
            </w:r>
          </w:p>
          <w:p w:rsidR="0017062F" w:rsidRPr="00D14F3E" w:rsidRDefault="0017062F" w:rsidP="00656AB4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F3E">
              <w:rPr>
                <w:rFonts w:ascii="Times New Roman" w:hAnsi="Times New Roman" w:cs="Times New Roman"/>
                <w:sz w:val="24"/>
                <w:szCs w:val="24"/>
              </w:rPr>
              <w:t>Властивості арифметичних коренів</w:t>
            </w:r>
          </w:p>
          <w:p w:rsidR="0017062F" w:rsidRPr="00D14F3E" w:rsidRDefault="0017062F" w:rsidP="00656AB4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after="0" w:line="240" w:lineRule="auto"/>
              <w:ind w:left="353" w:hanging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F3E">
              <w:rPr>
                <w:rFonts w:ascii="Times New Roman" w:hAnsi="Times New Roman" w:cs="Times New Roman"/>
                <w:sz w:val="24"/>
                <w:szCs w:val="24"/>
              </w:rPr>
              <w:t>Тотожні перетворення раціональних та ірраціональних виразів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DC07C8">
            <w:pPr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Знати формули скороченого множення, формулу розкладу </w:t>
            </w:r>
            <w:r w:rsidRPr="00D14F3E">
              <w:rPr>
                <w:rFonts w:ascii="Times New Roman" w:hAnsi="Times New Roman" w:cs="Times New Roman"/>
                <w:sz w:val="24"/>
                <w:szCs w:val="24"/>
              </w:rPr>
              <w:t>квадратного тричлена на множники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властивості степеня, арифметичного кореня.</w:t>
            </w:r>
          </w:p>
          <w:p w:rsidR="0017062F" w:rsidRDefault="0017062F" w:rsidP="00656AB4">
            <w:pPr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Засвоїти теорему Безу, ділення многочленів кутом, схему Горнера.</w:t>
            </w:r>
          </w:p>
          <w:p w:rsidR="0017062F" w:rsidRPr="00D14F3E" w:rsidRDefault="0017062F" w:rsidP="00656AB4">
            <w:pPr>
              <w:spacing w:after="0" w:line="240" w:lineRule="auto"/>
              <w:ind w:left="211" w:hanging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0126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  <w:p w:rsidR="0017062F" w:rsidRPr="004763BE" w:rsidRDefault="0017062F" w:rsidP="00476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7E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7E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7E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7E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7E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7E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7E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7E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7E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7E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Pr="00EC0B59" w:rsidRDefault="0017062F" w:rsidP="007E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Pr="00EC0B59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  <w:p w:rsidR="0017062F" w:rsidRDefault="0017062F" w:rsidP="0051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51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51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51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51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51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51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51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51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51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51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51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51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51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62F" w:rsidRDefault="0017062F" w:rsidP="00513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  <w:p w:rsidR="0017062F" w:rsidRPr="00EC0B59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2F" w:rsidRPr="00EC0B59" w:rsidTr="00F4265E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год </w:t>
            </w:r>
          </w:p>
          <w:p w:rsidR="0017062F" w:rsidRPr="00EC0B59" w:rsidRDefault="0017062F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год – аудиторні, 5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567F0C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Рівняння</w:t>
            </w:r>
          </w:p>
          <w:p w:rsidR="0017062F" w:rsidRPr="00567F0C" w:rsidRDefault="0017062F" w:rsidP="00656AB4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C">
              <w:rPr>
                <w:rFonts w:ascii="Times New Roman" w:hAnsi="Times New Roman" w:cs="Times New Roman"/>
                <w:sz w:val="24"/>
                <w:szCs w:val="24"/>
              </w:rPr>
              <w:t>Квадратичні рівняння. Теорема Вієта. Рівняння, які зводяться до квадратичних.</w:t>
            </w:r>
          </w:p>
          <w:p w:rsidR="0017062F" w:rsidRPr="00567F0C" w:rsidRDefault="0017062F" w:rsidP="00656AB4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C">
              <w:rPr>
                <w:rFonts w:ascii="Times New Roman" w:hAnsi="Times New Roman" w:cs="Times New Roman"/>
                <w:sz w:val="24"/>
                <w:szCs w:val="24"/>
              </w:rPr>
              <w:t>Розв’язування раціональних рівнянь методом розкладу на множники, введенням нової змінної.</w:t>
            </w:r>
          </w:p>
          <w:p w:rsidR="0017062F" w:rsidRPr="00567F0C" w:rsidRDefault="0017062F" w:rsidP="00656AB4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0C">
              <w:rPr>
                <w:rFonts w:ascii="Times New Roman" w:hAnsi="Times New Roman" w:cs="Times New Roman"/>
                <w:sz w:val="24"/>
                <w:szCs w:val="24"/>
              </w:rPr>
              <w:t>Зворотні рівняння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656AB4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 означення рівняння, назвати види рівнянь, вказати області їх допустимих значень</w:t>
            </w:r>
            <w:r w:rsidRPr="006619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062F" w:rsidRDefault="0017062F" w:rsidP="00656AB4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Пригадати, які рівняння називаються рівносильними.</w:t>
            </w:r>
          </w:p>
          <w:p w:rsidR="0017062F" w:rsidRDefault="0017062F" w:rsidP="00656AB4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B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Сформулювати означення квадратного рівняння, формули відшукання його коренів, охарактеризувати зв’язок між аналітичною і геометричною інтерпретацією розв’язків квадратного рівняння.</w:t>
            </w:r>
          </w:p>
          <w:p w:rsidR="0017062F" w:rsidRDefault="0017062F" w:rsidP="00656AB4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B3"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Засвоїти поняття симетричного рівняння.</w:t>
            </w:r>
          </w:p>
          <w:p w:rsidR="0017062F" w:rsidRPr="00022BB3" w:rsidRDefault="0017062F" w:rsidP="00656AB4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26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EC0B59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2F" w:rsidRPr="00EC0B59" w:rsidTr="00F4265E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 год </w:t>
            </w:r>
          </w:p>
          <w:p w:rsidR="0017062F" w:rsidRPr="00EC0B59" w:rsidRDefault="0017062F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5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ерівності</w:t>
            </w:r>
          </w:p>
          <w:p w:rsidR="0017062F" w:rsidRPr="005831EF" w:rsidRDefault="0017062F" w:rsidP="00656AB4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EF">
              <w:rPr>
                <w:rFonts w:ascii="Times New Roman" w:hAnsi="Times New Roman" w:cs="Times New Roman"/>
                <w:sz w:val="24"/>
                <w:szCs w:val="24"/>
              </w:rPr>
              <w:t>Квадратичні нерівності</w:t>
            </w:r>
          </w:p>
          <w:p w:rsidR="0017062F" w:rsidRPr="005831EF" w:rsidRDefault="0017062F" w:rsidP="00656AB4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left="353" w:hanging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EF">
              <w:rPr>
                <w:rFonts w:ascii="Times New Roman" w:hAnsi="Times New Roman" w:cs="Times New Roman"/>
                <w:sz w:val="24"/>
                <w:szCs w:val="24"/>
              </w:rPr>
              <w:t>Розв’язування раціональних нерівностей вищих степенів з однією змінною</w:t>
            </w:r>
          </w:p>
          <w:p w:rsidR="0017062F" w:rsidRPr="005831EF" w:rsidRDefault="0017062F" w:rsidP="00656AB4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EF">
              <w:rPr>
                <w:rFonts w:ascii="Times New Roman" w:hAnsi="Times New Roman" w:cs="Times New Roman"/>
                <w:sz w:val="24"/>
                <w:szCs w:val="24"/>
              </w:rPr>
              <w:t>Дробово-раціональні нерівності</w:t>
            </w:r>
          </w:p>
          <w:p w:rsidR="0017062F" w:rsidRPr="005831EF" w:rsidRDefault="0017062F" w:rsidP="00656AB4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1EF">
              <w:rPr>
                <w:rFonts w:ascii="Times New Roman" w:hAnsi="Times New Roman" w:cs="Times New Roman"/>
                <w:sz w:val="24"/>
                <w:szCs w:val="24"/>
              </w:rPr>
              <w:t>Системи раціональних нерівностей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656AB4">
            <w:pPr>
              <w:pStyle w:val="a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 означення і властивості числових нерівностей.</w:t>
            </w:r>
          </w:p>
          <w:p w:rsidR="0017062F" w:rsidRDefault="0017062F" w:rsidP="00656AB4">
            <w:pPr>
              <w:pStyle w:val="a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Пригадати, що є розв’язком нерівності з однією змінною, що означає розв’язати нерівність.</w:t>
            </w:r>
          </w:p>
          <w:p w:rsidR="0017062F" w:rsidRDefault="0017062F" w:rsidP="00656AB4">
            <w:pPr>
              <w:pStyle w:val="a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0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характеризувати зв’язок між аналітичною і геометричною інтерпретацією розв’язків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квадратної</w:t>
            </w:r>
            <w:r w:rsidRPr="00960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нерівності</w:t>
            </w:r>
            <w:r w:rsidRPr="009601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062F" w:rsidRPr="00960126" w:rsidRDefault="0017062F" w:rsidP="00656AB4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 принципи розв’язування д</w:t>
            </w:r>
            <w:r w:rsidRPr="005831EF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во-раціональних нерівностей, систем</w:t>
            </w:r>
            <w:r w:rsidRPr="00960126">
              <w:rPr>
                <w:rFonts w:ascii="Times New Roman" w:hAnsi="Times New Roman" w:cs="Times New Roman"/>
                <w:sz w:val="24"/>
                <w:szCs w:val="24"/>
              </w:rPr>
              <w:t xml:space="preserve"> раціональних нерівностей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62F" w:rsidRPr="00960126" w:rsidRDefault="0017062F" w:rsidP="00656AB4">
            <w:pPr>
              <w:pStyle w:val="a3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26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2F" w:rsidRPr="00EC0B59" w:rsidTr="00F409E6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 год </w:t>
            </w:r>
          </w:p>
          <w:p w:rsidR="0017062F" w:rsidRPr="00EC0B59" w:rsidRDefault="0017062F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6659ED">
              <w:rPr>
                <w:rFonts w:ascii="Times New Roman" w:hAnsi="Times New Roman" w:cs="Times New Roman"/>
                <w:sz w:val="24"/>
                <w:szCs w:val="24"/>
              </w:rPr>
              <w:t>Розв’язування рівнянь та нерівностей, що містять модуль.</w:t>
            </w:r>
          </w:p>
          <w:p w:rsidR="0017062F" w:rsidRPr="00A77B67" w:rsidRDefault="0017062F" w:rsidP="00A77B67">
            <w:pPr>
              <w:tabs>
                <w:tab w:val="left" w:pos="35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77B67">
              <w:rPr>
                <w:rFonts w:ascii="Times New Roman" w:hAnsi="Times New Roman" w:cs="Times New Roman"/>
                <w:sz w:val="24"/>
                <w:szCs w:val="24"/>
              </w:rPr>
              <w:t>Розв’язування рівнянь з модулем</w:t>
            </w:r>
          </w:p>
          <w:p w:rsidR="0017062F" w:rsidRPr="00A77B67" w:rsidRDefault="0017062F" w:rsidP="00656AB4">
            <w:pPr>
              <w:numPr>
                <w:ilvl w:val="1"/>
                <w:numId w:val="17"/>
              </w:numPr>
              <w:tabs>
                <w:tab w:val="clear" w:pos="1080"/>
                <w:tab w:val="left" w:pos="353"/>
              </w:tabs>
              <w:spacing w:after="0" w:line="240" w:lineRule="auto"/>
              <w:ind w:left="353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A77B67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Розв’язування нерівностей виду </w:t>
            </w:r>
            <w:r w:rsidRPr="00A77B6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6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20.25pt" o:ole="">
                  <v:imagedata r:id="rId8" o:title=""/>
                </v:shape>
                <o:OLEObject Type="Embed" ProgID="Equation.3" ShapeID="_x0000_i1025" DrawAspect="Content" ObjectID="_1662817104" r:id="rId9"/>
              </w:object>
            </w:r>
          </w:p>
          <w:p w:rsidR="0017062F" w:rsidRPr="00A77B67" w:rsidRDefault="0017062F" w:rsidP="00656AB4">
            <w:pPr>
              <w:numPr>
                <w:ilvl w:val="1"/>
                <w:numId w:val="17"/>
              </w:numPr>
              <w:tabs>
                <w:tab w:val="clear" w:pos="1080"/>
                <w:tab w:val="left" w:pos="353"/>
              </w:tabs>
              <w:spacing w:after="0" w:line="240" w:lineRule="auto"/>
              <w:ind w:left="353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A77B67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Розв’язування нерівностей виду </w:t>
            </w:r>
            <w:r w:rsidRPr="00A77B6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640" w:dyaOrig="400">
                <v:shape id="_x0000_i1026" type="#_x0000_t75" style="width:132pt;height:20.25pt" o:ole="">
                  <v:imagedata r:id="rId10" o:title=""/>
                </v:shape>
                <o:OLEObject Type="Embed" ProgID="Equation.3" ShapeID="_x0000_i1026" DrawAspect="Content" ObjectID="_1662817105" r:id="rId11"/>
              </w:object>
            </w:r>
          </w:p>
          <w:p w:rsidR="0017062F" w:rsidRPr="00A77B67" w:rsidRDefault="0017062F" w:rsidP="00656AB4">
            <w:pPr>
              <w:numPr>
                <w:ilvl w:val="1"/>
                <w:numId w:val="17"/>
              </w:numPr>
              <w:tabs>
                <w:tab w:val="clear" w:pos="1080"/>
                <w:tab w:val="left" w:pos="353"/>
              </w:tabs>
              <w:spacing w:after="0" w:line="240" w:lineRule="auto"/>
              <w:ind w:left="353" w:hanging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A77B67">
              <w:rPr>
                <w:rFonts w:ascii="Times New Roman" w:hAnsi="Times New Roman" w:cs="Times New Roman"/>
                <w:sz w:val="24"/>
                <w:szCs w:val="24"/>
              </w:rPr>
              <w:t>Розв’язування нерівностей методом інтервалів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656AB4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 означення модуля, його властивості.</w:t>
            </w:r>
          </w:p>
          <w:p w:rsidR="0017062F" w:rsidRDefault="0017062F" w:rsidP="00656AB4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 види рівнянь з модулями, методи їх розв’язування.</w:t>
            </w:r>
          </w:p>
          <w:p w:rsidR="0017062F" w:rsidRDefault="0017062F" w:rsidP="00656AB4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Ознайомитися з графічним методом розв’язування рівнянь з модулями.</w:t>
            </w:r>
          </w:p>
          <w:p w:rsidR="0017062F" w:rsidRDefault="0017062F" w:rsidP="00656AB4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 способи (за означенням, використовуючи геометричний зміст модуля, метод інтервалів) розв’язування нерівностей з модулями.</w:t>
            </w:r>
          </w:p>
          <w:p w:rsidR="0017062F" w:rsidRPr="00FC25BA" w:rsidRDefault="0017062F" w:rsidP="00656AB4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5B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EC0B59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2F" w:rsidRPr="00EC0B59" w:rsidTr="00F409E6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год </w:t>
            </w:r>
          </w:p>
          <w:p w:rsidR="0017062F" w:rsidRPr="00EC0B59" w:rsidRDefault="0017062F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1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4B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4B6176">
              <w:rPr>
                <w:rFonts w:ascii="Times New Roman" w:hAnsi="Times New Roman" w:cs="Times New Roman"/>
                <w:sz w:val="24"/>
                <w:szCs w:val="24"/>
              </w:rPr>
              <w:t>Означення і властивості тригонометричних функцій</w:t>
            </w:r>
          </w:p>
          <w:p w:rsidR="0017062F" w:rsidRDefault="0017062F" w:rsidP="00656AB4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6">
              <w:rPr>
                <w:rFonts w:ascii="Times New Roman" w:hAnsi="Times New Roman" w:cs="Times New Roman"/>
                <w:sz w:val="24"/>
                <w:szCs w:val="24"/>
              </w:rPr>
              <w:t>Означення тригонометричних функцій.</w:t>
            </w:r>
          </w:p>
          <w:p w:rsidR="0017062F" w:rsidRPr="004B6176" w:rsidRDefault="0017062F" w:rsidP="00656AB4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6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визначення, множина значень, проміжки знакосталості.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AA7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Пригадати, що розуміють під тригонометричними функціями числового кута, радіанну міру кута, співвідношення </w:t>
            </w:r>
            <w:r w:rsidRPr="00232F67">
              <w:rPr>
                <w:rFonts w:ascii="Times New Roman" w:hAnsi="Times New Roman"/>
                <w:sz w:val="24"/>
                <w:szCs w:val="24"/>
              </w:rPr>
              <w:t>між тригонометричними функ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ціями одного і того ж аргументу,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F67">
              <w:rPr>
                <w:rFonts w:ascii="Times New Roman" w:hAnsi="Times New Roman" w:cs="Times New Roman"/>
                <w:sz w:val="24"/>
                <w:szCs w:val="24"/>
              </w:rPr>
              <w:t>ригонометричні функції в геометрії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62F" w:rsidRDefault="0017062F" w:rsidP="00AA7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Дати означення тригонометричних функцій довільного кута, знати їх властивості.</w:t>
            </w:r>
          </w:p>
          <w:p w:rsidR="0017062F" w:rsidRDefault="0017062F" w:rsidP="00AA7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Знати таблицю значень тригонометричних функцій.</w:t>
            </w:r>
          </w:p>
          <w:p w:rsidR="0017062F" w:rsidRPr="00AA7332" w:rsidRDefault="0017062F" w:rsidP="00476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EC0B59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2F" w:rsidRPr="00EC0B59" w:rsidTr="00F4265E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год </w:t>
            </w:r>
          </w:p>
          <w:p w:rsidR="0017062F" w:rsidRPr="00EC0B59" w:rsidRDefault="0017062F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2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E142AA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Основні тригонометричні формули</w:t>
            </w:r>
          </w:p>
          <w:p w:rsidR="0017062F" w:rsidRPr="00E142AA" w:rsidRDefault="0017062F" w:rsidP="00656AB4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after="0" w:line="240" w:lineRule="auto"/>
              <w:ind w:left="353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Співвідношення між тригонометричними функціями одного аргументу</w:t>
            </w:r>
          </w:p>
          <w:p w:rsidR="0017062F" w:rsidRPr="00E142AA" w:rsidRDefault="0017062F" w:rsidP="00656AB4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Формули зведення</w:t>
            </w:r>
          </w:p>
          <w:p w:rsidR="0017062F" w:rsidRPr="00E142AA" w:rsidRDefault="0017062F" w:rsidP="00656AB4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spacing w:after="0" w:line="240" w:lineRule="auto"/>
              <w:ind w:left="353" w:hanging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Тригонометричні тотожності додавання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AA7332">
            <w:pPr>
              <w:widowControl w:val="0"/>
              <w:tabs>
                <w:tab w:val="left" w:pos="2268"/>
              </w:tabs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Знати основні тригонометричні формули,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97B0E">
              <w:rPr>
                <w:rFonts w:ascii="Times New Roman" w:hAnsi="Times New Roman" w:cs="Times New Roman"/>
                <w:sz w:val="24"/>
                <w:szCs w:val="24"/>
              </w:rPr>
              <w:t>ормули дод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авання тригонометричних функцій, ф</w:t>
            </w:r>
            <w:r w:rsidRPr="00397B0E">
              <w:rPr>
                <w:rFonts w:ascii="Times New Roman" w:hAnsi="Times New Roman" w:cs="Times New Roman"/>
                <w:sz w:val="24"/>
                <w:szCs w:val="24"/>
              </w:rPr>
              <w:t>ормули зведення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97B0E">
              <w:rPr>
                <w:rFonts w:ascii="Times New Roman" w:hAnsi="Times New Roman" w:cs="Times New Roman"/>
                <w:sz w:val="24"/>
                <w:szCs w:val="24"/>
              </w:rPr>
              <w:t>еретворення суми (різниці)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гонометричних функцій у добуток, ф</w:t>
            </w:r>
            <w:r w:rsidRPr="00397B0E">
              <w:rPr>
                <w:rFonts w:ascii="Times New Roman" w:hAnsi="Times New Roman" w:cs="Times New Roman"/>
                <w:sz w:val="24"/>
                <w:szCs w:val="24"/>
              </w:rPr>
              <w:t>ормули подвійного та половинного аргументу.</w:t>
            </w:r>
          </w:p>
          <w:p w:rsidR="0017062F" w:rsidRPr="00BE7A41" w:rsidRDefault="0017062F" w:rsidP="00AA7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EC0B59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2F" w:rsidRPr="00EC0B59" w:rsidTr="00F4265E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год </w:t>
            </w:r>
          </w:p>
          <w:p w:rsidR="0017062F" w:rsidRPr="00EC0B59" w:rsidRDefault="0017062F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1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367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3674A8">
              <w:rPr>
                <w:rFonts w:ascii="Times New Roman" w:hAnsi="Times New Roman" w:cs="Times New Roman"/>
                <w:sz w:val="24"/>
                <w:szCs w:val="24"/>
              </w:rPr>
              <w:t>Доведення тригонометричних тотожностей</w:t>
            </w:r>
          </w:p>
          <w:p w:rsidR="0017062F" w:rsidRPr="003A5BA7" w:rsidRDefault="0017062F" w:rsidP="00656AB4">
            <w:pPr>
              <w:widowControl w:val="0"/>
              <w:numPr>
                <w:ilvl w:val="0"/>
                <w:numId w:val="11"/>
              </w:numPr>
              <w:tabs>
                <w:tab w:val="left" w:pos="2268"/>
              </w:tabs>
              <w:spacing w:after="0" w:line="240" w:lineRule="auto"/>
              <w:ind w:left="31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5BA7">
              <w:rPr>
                <w:rFonts w:ascii="Times New Roman" w:hAnsi="Times New Roman" w:cs="Times New Roman"/>
                <w:sz w:val="24"/>
                <w:szCs w:val="24"/>
              </w:rPr>
              <w:t>Означення та приклади тригонометричних тотожностей.</w:t>
            </w:r>
          </w:p>
          <w:p w:rsidR="0017062F" w:rsidRPr="003D364F" w:rsidRDefault="0017062F" w:rsidP="003D36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A5BA7">
              <w:rPr>
                <w:rFonts w:ascii="Times New Roman" w:hAnsi="Times New Roman" w:cs="Times New Roman"/>
                <w:sz w:val="24"/>
                <w:szCs w:val="24"/>
              </w:rPr>
              <w:t>Застосування теорем додавання.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3D3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Знати особливості доведення тригонометричних тотожностей.</w:t>
            </w:r>
          </w:p>
          <w:p w:rsidR="0017062F" w:rsidRPr="00BE7A41" w:rsidRDefault="0017062F" w:rsidP="003D3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2F" w:rsidRPr="00EC0B59" w:rsidTr="00F409E6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год </w:t>
            </w:r>
          </w:p>
          <w:p w:rsidR="0017062F" w:rsidRPr="00EC0B59" w:rsidRDefault="0017062F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2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5E231A" w:rsidRDefault="0017062F" w:rsidP="00BA7D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BA7DD7">
              <w:rPr>
                <w:rFonts w:ascii="Times New Roman" w:hAnsi="Times New Roman" w:cs="Times New Roman"/>
                <w:sz w:val="24"/>
                <w:szCs w:val="24"/>
              </w:rPr>
              <w:t>Розв’язування тригонометричних рівнянь</w:t>
            </w:r>
          </w:p>
          <w:p w:rsidR="0017062F" w:rsidRPr="00BA7DD7" w:rsidRDefault="0017062F" w:rsidP="00656AB4">
            <w:pPr>
              <w:numPr>
                <w:ilvl w:val="0"/>
                <w:numId w:val="20"/>
              </w:numPr>
              <w:tabs>
                <w:tab w:val="clear" w:pos="720"/>
                <w:tab w:val="left" w:pos="353"/>
              </w:tabs>
              <w:spacing w:after="0" w:line="240" w:lineRule="auto"/>
              <w:ind w:left="353" w:hanging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7">
              <w:rPr>
                <w:rFonts w:ascii="Times New Roman" w:hAnsi="Times New Roman" w:cs="Times New Roman"/>
                <w:sz w:val="24"/>
                <w:szCs w:val="24"/>
              </w:rPr>
              <w:t>Обернені тригонометричні функції, їх графіки.</w:t>
            </w:r>
          </w:p>
          <w:p w:rsidR="0017062F" w:rsidRPr="00BA7DD7" w:rsidRDefault="0017062F" w:rsidP="00656AB4">
            <w:pPr>
              <w:numPr>
                <w:ilvl w:val="0"/>
                <w:numId w:val="20"/>
              </w:numPr>
              <w:tabs>
                <w:tab w:val="clear" w:pos="720"/>
                <w:tab w:val="left" w:pos="353"/>
              </w:tabs>
              <w:spacing w:after="0" w:line="240" w:lineRule="auto"/>
              <w:ind w:left="353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7">
              <w:rPr>
                <w:rFonts w:ascii="Times New Roman" w:hAnsi="Times New Roman" w:cs="Times New Roman"/>
                <w:sz w:val="24"/>
                <w:szCs w:val="24"/>
              </w:rPr>
              <w:t xml:space="preserve">Найпростіші тригонометричні рівняння </w:t>
            </w:r>
            <w:r w:rsidRPr="00BA7DD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500" w:dyaOrig="320">
                <v:shape id="_x0000_i1027" type="#_x0000_t75" style="width:174.75pt;height:15.75pt" o:ole="">
                  <v:imagedata r:id="rId12" o:title=""/>
                </v:shape>
                <o:OLEObject Type="Embed" ProgID="Equation.3" ShapeID="_x0000_i1027" DrawAspect="Content" ObjectID="_1662817106" r:id="rId13"/>
              </w:object>
            </w:r>
          </w:p>
          <w:p w:rsidR="0017062F" w:rsidRPr="00BA7DD7" w:rsidRDefault="0017062F" w:rsidP="00656AB4">
            <w:pPr>
              <w:numPr>
                <w:ilvl w:val="0"/>
                <w:numId w:val="20"/>
              </w:numPr>
              <w:tabs>
                <w:tab w:val="clear" w:pos="720"/>
                <w:tab w:val="left" w:pos="353"/>
              </w:tabs>
              <w:spacing w:after="0" w:line="240" w:lineRule="auto"/>
              <w:ind w:left="353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7">
              <w:rPr>
                <w:rFonts w:ascii="Times New Roman" w:hAnsi="Times New Roman" w:cs="Times New Roman"/>
                <w:sz w:val="24"/>
                <w:szCs w:val="24"/>
              </w:rPr>
              <w:t>Методи розв’язування тригонометричних рівнянь:</w:t>
            </w:r>
          </w:p>
          <w:p w:rsidR="0017062F" w:rsidRPr="00BA7DD7" w:rsidRDefault="0017062F" w:rsidP="00656AB4">
            <w:pPr>
              <w:numPr>
                <w:ilvl w:val="1"/>
                <w:numId w:val="20"/>
              </w:numPr>
              <w:tabs>
                <w:tab w:val="clear" w:pos="1080"/>
                <w:tab w:val="left" w:pos="353"/>
                <w:tab w:val="num" w:pos="920"/>
              </w:tabs>
              <w:spacing w:after="0" w:line="240" w:lineRule="auto"/>
              <w:ind w:left="920" w:hanging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7">
              <w:rPr>
                <w:rFonts w:ascii="Times New Roman" w:hAnsi="Times New Roman" w:cs="Times New Roman"/>
                <w:sz w:val="24"/>
                <w:szCs w:val="24"/>
              </w:rPr>
              <w:t>Загальний принцип розв’язування тригонометричних рівнянь</w:t>
            </w:r>
          </w:p>
          <w:p w:rsidR="0017062F" w:rsidRPr="00BA7DD7" w:rsidRDefault="0017062F" w:rsidP="00656AB4">
            <w:pPr>
              <w:numPr>
                <w:ilvl w:val="1"/>
                <w:numId w:val="20"/>
              </w:numPr>
              <w:tabs>
                <w:tab w:val="clear" w:pos="1080"/>
                <w:tab w:val="left" w:pos="353"/>
                <w:tab w:val="num" w:pos="920"/>
              </w:tabs>
              <w:spacing w:after="0" w:line="240" w:lineRule="auto"/>
              <w:ind w:left="920" w:hanging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7">
              <w:rPr>
                <w:rFonts w:ascii="Times New Roman" w:hAnsi="Times New Roman" w:cs="Times New Roman"/>
                <w:sz w:val="24"/>
                <w:szCs w:val="24"/>
              </w:rPr>
              <w:t>Метод групування</w:t>
            </w:r>
          </w:p>
          <w:p w:rsidR="0017062F" w:rsidRPr="00BA7DD7" w:rsidRDefault="0017062F" w:rsidP="00656AB4">
            <w:pPr>
              <w:numPr>
                <w:ilvl w:val="1"/>
                <w:numId w:val="20"/>
              </w:numPr>
              <w:tabs>
                <w:tab w:val="clear" w:pos="1080"/>
                <w:tab w:val="left" w:pos="353"/>
                <w:tab w:val="num" w:pos="920"/>
              </w:tabs>
              <w:spacing w:after="0" w:line="240" w:lineRule="auto"/>
              <w:ind w:left="920" w:hanging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Пониження степеня</w:t>
            </w:r>
          </w:p>
          <w:p w:rsidR="0017062F" w:rsidRPr="00BA7DD7" w:rsidRDefault="0017062F" w:rsidP="00656AB4">
            <w:pPr>
              <w:numPr>
                <w:ilvl w:val="1"/>
                <w:numId w:val="20"/>
              </w:numPr>
              <w:tabs>
                <w:tab w:val="clear" w:pos="1080"/>
                <w:tab w:val="left" w:pos="353"/>
                <w:tab w:val="num" w:pos="920"/>
              </w:tabs>
              <w:spacing w:after="0" w:line="240" w:lineRule="auto"/>
              <w:ind w:left="920" w:hanging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7">
              <w:rPr>
                <w:rFonts w:ascii="Times New Roman" w:hAnsi="Times New Roman" w:cs="Times New Roman"/>
                <w:sz w:val="24"/>
                <w:szCs w:val="24"/>
              </w:rPr>
              <w:t>Розв’язування однорідних тригонометричних рівнянь, а також рівнянь, які зводяться до однорідних тригонометричних.</w:t>
            </w:r>
          </w:p>
          <w:p w:rsidR="0017062F" w:rsidRPr="00BA7DD7" w:rsidRDefault="0017062F" w:rsidP="00656AB4">
            <w:pPr>
              <w:numPr>
                <w:ilvl w:val="1"/>
                <w:numId w:val="20"/>
              </w:numPr>
              <w:tabs>
                <w:tab w:val="clear" w:pos="1080"/>
                <w:tab w:val="left" w:pos="353"/>
                <w:tab w:val="num" w:pos="920"/>
              </w:tabs>
              <w:spacing w:after="0" w:line="240" w:lineRule="auto"/>
              <w:ind w:left="920" w:hanging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7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Розв’язування тригонометричних рівнянь за допомогою універсальної підстановки </w:t>
            </w:r>
            <w:r w:rsidRPr="00BA7DD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00" w:dyaOrig="620">
                <v:shape id="_x0000_i1028" type="#_x0000_t75" style="width:39.75pt;height:30.75pt" o:ole="">
                  <v:imagedata r:id="rId14" o:title=""/>
                </v:shape>
                <o:OLEObject Type="Embed" ProgID="Equation.3" ShapeID="_x0000_i1028" DrawAspect="Content" ObjectID="_1662817107" r:id="rId15"/>
              </w:object>
            </w:r>
          </w:p>
          <w:p w:rsidR="0017062F" w:rsidRPr="00BA7DD7" w:rsidRDefault="0017062F" w:rsidP="00656AB4">
            <w:pPr>
              <w:numPr>
                <w:ilvl w:val="1"/>
                <w:numId w:val="20"/>
              </w:numPr>
              <w:tabs>
                <w:tab w:val="clear" w:pos="1080"/>
                <w:tab w:val="left" w:pos="353"/>
                <w:tab w:val="num" w:pos="920"/>
              </w:tabs>
              <w:spacing w:after="0" w:line="240" w:lineRule="auto"/>
              <w:ind w:left="920" w:hanging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7">
              <w:rPr>
                <w:rFonts w:ascii="Times New Roman" w:hAnsi="Times New Roman" w:cs="Times New Roman"/>
                <w:sz w:val="24"/>
                <w:szCs w:val="24"/>
              </w:rPr>
              <w:t>Метод введення допоміжного кута</w:t>
            </w:r>
          </w:p>
          <w:p w:rsidR="0017062F" w:rsidRPr="00BA7DD7" w:rsidRDefault="0017062F" w:rsidP="00656AB4">
            <w:pPr>
              <w:numPr>
                <w:ilvl w:val="1"/>
                <w:numId w:val="20"/>
              </w:numPr>
              <w:tabs>
                <w:tab w:val="clear" w:pos="1080"/>
                <w:tab w:val="left" w:pos="353"/>
                <w:tab w:val="num" w:pos="920"/>
              </w:tabs>
              <w:spacing w:after="0" w:line="240" w:lineRule="auto"/>
              <w:ind w:left="920" w:hanging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7">
              <w:rPr>
                <w:rFonts w:ascii="Times New Roman" w:hAnsi="Times New Roman" w:cs="Times New Roman"/>
                <w:sz w:val="24"/>
                <w:szCs w:val="24"/>
              </w:rPr>
              <w:t>Спосіб підстановки</w:t>
            </w:r>
          </w:p>
          <w:p w:rsidR="0017062F" w:rsidRPr="00BA7DD7" w:rsidRDefault="0017062F" w:rsidP="00656AB4">
            <w:pPr>
              <w:numPr>
                <w:ilvl w:val="1"/>
                <w:numId w:val="20"/>
              </w:numPr>
              <w:tabs>
                <w:tab w:val="clear" w:pos="1080"/>
                <w:tab w:val="left" w:pos="353"/>
                <w:tab w:val="num" w:pos="920"/>
              </w:tabs>
              <w:spacing w:after="0" w:line="240" w:lineRule="auto"/>
              <w:ind w:left="920" w:hanging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BA7DD7">
              <w:rPr>
                <w:rFonts w:ascii="Times New Roman" w:hAnsi="Times New Roman" w:cs="Times New Roman"/>
                <w:sz w:val="24"/>
                <w:szCs w:val="24"/>
              </w:rPr>
              <w:t>Комбінований спосіб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88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Вміти знаходити корені найпростіших тригонометричних рівнянь за допомогою одиничного кола або графіків тригонометричних функцій.</w:t>
            </w:r>
          </w:p>
          <w:p w:rsidR="0017062F" w:rsidRDefault="0017062F" w:rsidP="0088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Знати загальні формули розв’язків найпростіших тригонометричних рівнянь, часткові випадки.</w:t>
            </w:r>
          </w:p>
          <w:p w:rsidR="0017062F" w:rsidRDefault="0017062F" w:rsidP="00D62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Знати способи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B59">
              <w:rPr>
                <w:rFonts w:ascii="Times New Roman" w:hAnsi="Times New Roman" w:cs="Times New Roman"/>
                <w:sz w:val="24"/>
                <w:szCs w:val="24"/>
              </w:rPr>
              <w:t>озв’язування тригонометричних рівнянь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62F" w:rsidRDefault="0017062F" w:rsidP="00D62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062F" w:rsidRPr="00BE7A41" w:rsidRDefault="0017062F" w:rsidP="00BE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EC0B59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2F" w:rsidRPr="00EC0B59" w:rsidTr="00F409E6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год </w:t>
            </w:r>
          </w:p>
          <w:p w:rsidR="0017062F" w:rsidRPr="00EC0B59" w:rsidRDefault="0017062F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2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447DB0">
            <w:pPr>
              <w:pStyle w:val="a6"/>
              <w:widowControl w:val="0"/>
              <w:rPr>
                <w:sz w:val="24"/>
              </w:rPr>
            </w:pPr>
            <w:r w:rsidRPr="00EC0B59">
              <w:rPr>
                <w:bCs/>
                <w:sz w:val="24"/>
              </w:rPr>
              <w:t xml:space="preserve">Тема 9. </w:t>
            </w:r>
            <w:r w:rsidRPr="00447DB0">
              <w:rPr>
                <w:sz w:val="24"/>
              </w:rPr>
              <w:t>Розв’язування тригонометричних нерівностей</w:t>
            </w:r>
            <w:r w:rsidRPr="00DA0248">
              <w:rPr>
                <w:sz w:val="24"/>
              </w:rPr>
              <w:t xml:space="preserve"> </w:t>
            </w:r>
          </w:p>
          <w:p w:rsidR="0017062F" w:rsidRPr="00DA12EA" w:rsidRDefault="0017062F" w:rsidP="00656AB4">
            <w:pPr>
              <w:widowControl w:val="0"/>
              <w:numPr>
                <w:ilvl w:val="0"/>
                <w:numId w:val="12"/>
              </w:numPr>
              <w:tabs>
                <w:tab w:val="clear" w:pos="577"/>
                <w:tab w:val="num" w:pos="310"/>
              </w:tabs>
              <w:spacing w:after="0" w:line="240" w:lineRule="auto"/>
              <w:ind w:left="310" w:hanging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A12EA">
              <w:rPr>
                <w:rFonts w:ascii="Times New Roman" w:hAnsi="Times New Roman" w:cs="Times New Roman"/>
                <w:sz w:val="24"/>
                <w:szCs w:val="24"/>
              </w:rPr>
              <w:t>Розв’язування найпростіших тригонометричних нерівностей.</w:t>
            </w:r>
          </w:p>
          <w:p w:rsidR="0017062F" w:rsidRPr="00521A8D" w:rsidRDefault="0017062F" w:rsidP="00656AB4">
            <w:pPr>
              <w:widowControl w:val="0"/>
              <w:numPr>
                <w:ilvl w:val="0"/>
                <w:numId w:val="12"/>
              </w:numPr>
              <w:tabs>
                <w:tab w:val="clear" w:pos="577"/>
                <w:tab w:val="num" w:pos="310"/>
              </w:tabs>
              <w:spacing w:after="0" w:line="240" w:lineRule="auto"/>
              <w:ind w:left="310" w:hanging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EA">
              <w:rPr>
                <w:rFonts w:ascii="Times New Roman" w:hAnsi="Times New Roman" w:cs="Times New Roman"/>
                <w:sz w:val="24"/>
                <w:szCs w:val="24"/>
              </w:rPr>
              <w:t>Розв’язування тригонометричних нерівностей на періоді. Метод інтервалів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C46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Знати 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розв’язуються найпростіші тригонометричні</w:t>
            </w:r>
            <w:r w:rsidRPr="00DA12EA">
              <w:rPr>
                <w:rFonts w:ascii="Times New Roman" w:hAnsi="Times New Roman" w:cs="Times New Roman"/>
                <w:sz w:val="24"/>
                <w:szCs w:val="24"/>
              </w:rPr>
              <w:t xml:space="preserve"> нерівност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за допомогою одиничного кола, формули загальних розв’язків нерівностей.</w:t>
            </w:r>
          </w:p>
          <w:p w:rsidR="0017062F" w:rsidRPr="00807EAD" w:rsidRDefault="0017062F" w:rsidP="00C46EA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EC0B59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2F" w:rsidRPr="00EC0B59" w:rsidTr="00F409E6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A7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практичних занять.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EC0B59" w:rsidRDefault="0017062F" w:rsidP="00BD6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Модульна контрольна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містить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чотири завдання, кожне з яких оцінюється в 5</w:t>
            </w:r>
            <w:r w:rsidRPr="00E03235">
              <w:rPr>
                <w:rFonts w:ascii="Times New Roman" w:hAnsi="Times New Roman" w:cs="Times New Roman"/>
                <w:sz w:val="24"/>
                <w:szCs w:val="24"/>
              </w:rPr>
              <w:t> 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ів. Максимальна кількість балів за МКР №1 – 20 балів, мінімальна – 12 балів (60% від максимальних 10 балів).</w:t>
            </w:r>
          </w:p>
        </w:tc>
      </w:tr>
      <w:tr w:rsidR="0017062F" w:rsidRPr="00EC0B59" w:rsidTr="00F409E6">
        <w:trPr>
          <w:trHeight w:val="485"/>
          <w:jc w:val="center"/>
        </w:trPr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533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 год </w:t>
            </w:r>
          </w:p>
          <w:p w:rsidR="0017062F" w:rsidRPr="00EC0B59" w:rsidRDefault="0017062F" w:rsidP="00533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3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194FF0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Змістовий модуль 3</w:t>
            </w:r>
            <w:r w:rsidRPr="00EC0B59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EC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FF0">
              <w:rPr>
                <w:rFonts w:ascii="Times New Roman" w:hAnsi="Times New Roman" w:cs="Times New Roman"/>
                <w:b/>
                <w:sz w:val="24"/>
                <w:szCs w:val="24"/>
              </w:rPr>
              <w:t>Ірраціональні, показникові та логарифмічні рівняння і нерівності.</w:t>
            </w:r>
          </w:p>
          <w:p w:rsidR="0017062F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194FF0">
              <w:rPr>
                <w:rFonts w:ascii="Times New Roman" w:hAnsi="Times New Roman" w:cs="Times New Roman"/>
                <w:sz w:val="24"/>
                <w:szCs w:val="24"/>
              </w:rPr>
              <w:t>Ірраціональні рівняння</w:t>
            </w:r>
          </w:p>
          <w:p w:rsidR="0017062F" w:rsidRPr="00194FF0" w:rsidRDefault="0017062F" w:rsidP="00656AB4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353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0">
              <w:rPr>
                <w:rFonts w:ascii="Times New Roman" w:hAnsi="Times New Roman" w:cs="Times New Roman"/>
                <w:sz w:val="24"/>
                <w:szCs w:val="24"/>
              </w:rPr>
              <w:t>Методи розв’язування ірраціональних рівнянь:</w:t>
            </w:r>
          </w:p>
          <w:p w:rsidR="0017062F" w:rsidRPr="00194FF0" w:rsidRDefault="0017062F" w:rsidP="00656AB4">
            <w:pPr>
              <w:numPr>
                <w:ilvl w:val="1"/>
                <w:numId w:val="21"/>
              </w:numPr>
              <w:tabs>
                <w:tab w:val="clear" w:pos="1080"/>
                <w:tab w:val="num" w:pos="920"/>
              </w:tabs>
              <w:spacing w:after="0" w:line="240" w:lineRule="auto"/>
              <w:ind w:left="920" w:hanging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0">
              <w:rPr>
                <w:rFonts w:ascii="Times New Roman" w:hAnsi="Times New Roman" w:cs="Times New Roman"/>
                <w:sz w:val="24"/>
                <w:szCs w:val="24"/>
              </w:rPr>
              <w:t>Метод піднесення обох частин рівняння до одного степеня</w:t>
            </w:r>
          </w:p>
          <w:p w:rsidR="0017062F" w:rsidRPr="00194FF0" w:rsidRDefault="0017062F" w:rsidP="00656AB4">
            <w:pPr>
              <w:numPr>
                <w:ilvl w:val="1"/>
                <w:numId w:val="21"/>
              </w:numPr>
              <w:tabs>
                <w:tab w:val="clear" w:pos="1080"/>
                <w:tab w:val="num" w:pos="920"/>
              </w:tabs>
              <w:spacing w:after="0" w:line="240" w:lineRule="auto"/>
              <w:ind w:left="920" w:hanging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F0">
              <w:rPr>
                <w:rFonts w:ascii="Times New Roman" w:hAnsi="Times New Roman" w:cs="Times New Roman"/>
                <w:sz w:val="24"/>
                <w:szCs w:val="24"/>
              </w:rPr>
              <w:t>Метод введення нової змінної</w:t>
            </w:r>
          </w:p>
          <w:p w:rsidR="0017062F" w:rsidRPr="00194FF0" w:rsidRDefault="0017062F" w:rsidP="00656AB4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FF0">
              <w:rPr>
                <w:rFonts w:ascii="Times New Roman" w:hAnsi="Times New Roman" w:cs="Times New Roman"/>
                <w:sz w:val="24"/>
                <w:szCs w:val="24"/>
              </w:rPr>
              <w:t>Системи ірраціональних рівнянь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656AB4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 властивості кореня.</w:t>
            </w:r>
          </w:p>
          <w:p w:rsidR="0017062F" w:rsidRDefault="0017062F" w:rsidP="00656AB4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Сформулювати означення ірраціонального рівняння.</w:t>
            </w:r>
          </w:p>
          <w:p w:rsidR="0017062F" w:rsidRDefault="0017062F" w:rsidP="00656AB4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Пояснити, чому перевірка коренів рівняння за умовами ОДЗ не є достатньою.</w:t>
            </w:r>
          </w:p>
          <w:p w:rsidR="0017062F" w:rsidRPr="00B379BF" w:rsidRDefault="0017062F" w:rsidP="00656AB4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BF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17062F" w:rsidRPr="00EC0B59" w:rsidTr="00F409E6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533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год </w:t>
            </w:r>
          </w:p>
          <w:p w:rsidR="0017062F" w:rsidRPr="00EC0B59" w:rsidRDefault="0017062F" w:rsidP="00533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3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Ірраціональні нерівності</w:t>
            </w:r>
          </w:p>
          <w:p w:rsidR="0017062F" w:rsidRPr="00EC6E0B" w:rsidRDefault="0017062F" w:rsidP="00656AB4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Розв’язування нерівностей виду </w:t>
            </w:r>
            <w:r w:rsidRPr="00EC6E0B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880" w:dyaOrig="400">
                <v:shape id="_x0000_i1029" type="#_x0000_t75" style="width:2in;height:20.25pt" o:ole="">
                  <v:imagedata r:id="rId16" o:title=""/>
                </v:shape>
                <o:OLEObject Type="Embed" ProgID="Equation.3" ShapeID="_x0000_i1029" DrawAspect="Content" ObjectID="_1662817108" r:id="rId17"/>
              </w:object>
            </w:r>
          </w:p>
          <w:p w:rsidR="0017062F" w:rsidRPr="00397B0E" w:rsidRDefault="0017062F" w:rsidP="00EC6E0B">
            <w:pPr>
              <w:widowControl w:val="0"/>
              <w:tabs>
                <w:tab w:val="left" w:pos="2268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Інші ірраціональні нерівності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063912" w:rsidRDefault="0017062F" w:rsidP="00656AB4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Пригадати основні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 розв’язування ірраціональних нерівностей.</w:t>
            </w:r>
          </w:p>
          <w:p w:rsidR="0017062F" w:rsidRPr="00063912" w:rsidRDefault="0017062F" w:rsidP="00656AB4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912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  <w:p w:rsidR="0017062F" w:rsidRPr="00C51AFD" w:rsidRDefault="0017062F" w:rsidP="0077697C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EC0B59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2F" w:rsidRPr="00EC0B59" w:rsidTr="00F409E6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8A71D6" w:rsidP="00533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7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17062F" w:rsidRPr="00EC0B59" w:rsidRDefault="008A71D6" w:rsidP="00533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год – аудиторні, 4</w:t>
            </w:r>
            <w:r w:rsidR="0017062F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 w:rsidR="0017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C46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7A6CA3">
              <w:rPr>
                <w:rFonts w:ascii="Times New Roman" w:hAnsi="Times New Roman" w:cs="Times New Roman"/>
                <w:sz w:val="24"/>
                <w:szCs w:val="24"/>
              </w:rPr>
              <w:t>Показникові рівняння і нерівності</w:t>
            </w:r>
          </w:p>
          <w:p w:rsidR="0017062F" w:rsidRPr="007A6CA3" w:rsidRDefault="0017062F" w:rsidP="00656AB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353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7A6CA3">
              <w:rPr>
                <w:rFonts w:ascii="Times New Roman" w:hAnsi="Times New Roman" w:cs="Times New Roman"/>
                <w:sz w:val="24"/>
                <w:szCs w:val="24"/>
              </w:rPr>
              <w:t>Показникова функція, властивості, графік.</w:t>
            </w:r>
          </w:p>
          <w:p w:rsidR="0017062F" w:rsidRPr="007A6CA3" w:rsidRDefault="0017062F" w:rsidP="00656AB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353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7A6CA3">
              <w:rPr>
                <w:rFonts w:ascii="Times New Roman" w:hAnsi="Times New Roman" w:cs="Times New Roman"/>
                <w:sz w:val="24"/>
                <w:szCs w:val="24"/>
              </w:rPr>
              <w:t>Методи розв’язування показникових рівнянь</w:t>
            </w:r>
          </w:p>
          <w:p w:rsidR="0017062F" w:rsidRPr="007A6CA3" w:rsidRDefault="0017062F" w:rsidP="00656AB4">
            <w:pPr>
              <w:numPr>
                <w:ilvl w:val="1"/>
                <w:numId w:val="23"/>
              </w:numPr>
              <w:tabs>
                <w:tab w:val="clear" w:pos="1080"/>
                <w:tab w:val="num" w:pos="778"/>
              </w:tabs>
              <w:spacing w:after="0" w:line="240" w:lineRule="auto"/>
              <w:ind w:left="778" w:hanging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7A6CA3">
              <w:rPr>
                <w:rFonts w:ascii="Times New Roman" w:hAnsi="Times New Roman" w:cs="Times New Roman"/>
                <w:sz w:val="24"/>
                <w:szCs w:val="24"/>
              </w:rPr>
              <w:t>Зведення показникових рівнянь до квадратичних шляхом введення нової змінної</w:t>
            </w:r>
          </w:p>
          <w:p w:rsidR="0017062F" w:rsidRDefault="0017062F" w:rsidP="00656AB4">
            <w:pPr>
              <w:numPr>
                <w:ilvl w:val="1"/>
                <w:numId w:val="23"/>
              </w:numPr>
              <w:tabs>
                <w:tab w:val="clear" w:pos="1080"/>
                <w:tab w:val="num" w:pos="778"/>
              </w:tabs>
              <w:spacing w:after="0" w:line="240" w:lineRule="auto"/>
              <w:ind w:left="778" w:hanging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7A6CA3">
              <w:rPr>
                <w:rFonts w:ascii="Times New Roman" w:hAnsi="Times New Roman" w:cs="Times New Roman"/>
                <w:sz w:val="24"/>
                <w:szCs w:val="24"/>
              </w:rPr>
              <w:t>Винесення спільного множника за дужки</w:t>
            </w:r>
          </w:p>
          <w:p w:rsidR="0017062F" w:rsidRPr="007A6CA3" w:rsidRDefault="0017062F" w:rsidP="00656AB4">
            <w:pPr>
              <w:numPr>
                <w:ilvl w:val="1"/>
                <w:numId w:val="23"/>
              </w:numPr>
              <w:tabs>
                <w:tab w:val="clear" w:pos="1080"/>
                <w:tab w:val="num" w:pos="778"/>
              </w:tabs>
              <w:spacing w:after="0" w:line="240" w:lineRule="auto"/>
              <w:ind w:left="778" w:hanging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7A6CA3">
              <w:rPr>
                <w:rFonts w:ascii="Times New Roman" w:hAnsi="Times New Roman" w:cs="Times New Roman"/>
                <w:sz w:val="24"/>
                <w:szCs w:val="24"/>
              </w:rPr>
              <w:t>Ділення лівої і правої частин рівняння на один із степенів</w:t>
            </w:r>
          </w:p>
          <w:p w:rsidR="0017062F" w:rsidRPr="007A6CA3" w:rsidRDefault="0017062F" w:rsidP="00656AB4">
            <w:pPr>
              <w:numPr>
                <w:ilvl w:val="1"/>
                <w:numId w:val="23"/>
              </w:numPr>
              <w:tabs>
                <w:tab w:val="clear" w:pos="1080"/>
                <w:tab w:val="num" w:pos="778"/>
              </w:tabs>
              <w:spacing w:after="0" w:line="240" w:lineRule="auto"/>
              <w:ind w:left="778" w:hanging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7A6CA3">
              <w:rPr>
                <w:rFonts w:ascii="Times New Roman" w:hAnsi="Times New Roman" w:cs="Times New Roman"/>
                <w:sz w:val="24"/>
                <w:szCs w:val="24"/>
              </w:rPr>
              <w:t>Розв’язування однорідних показникових рівнянь</w:t>
            </w:r>
          </w:p>
          <w:p w:rsidR="0017062F" w:rsidRPr="007A6CA3" w:rsidRDefault="0017062F" w:rsidP="00656AB4">
            <w:pPr>
              <w:numPr>
                <w:ilvl w:val="0"/>
                <w:numId w:val="23"/>
              </w:numPr>
              <w:tabs>
                <w:tab w:val="clear" w:pos="720"/>
                <w:tab w:val="num" w:pos="360"/>
              </w:tabs>
              <w:spacing w:after="0" w:line="240" w:lineRule="auto"/>
              <w:ind w:left="353" w:hanging="353"/>
              <w:rPr>
                <w:rFonts w:ascii="Times New Roman" w:hAnsi="Times New Roman" w:cs="Times New Roman"/>
                <w:sz w:val="28"/>
                <w:szCs w:val="28"/>
              </w:rPr>
            </w:pPr>
            <w:r w:rsidRPr="007A6CA3">
              <w:rPr>
                <w:rFonts w:ascii="Times New Roman" w:hAnsi="Times New Roman" w:cs="Times New Roman"/>
                <w:sz w:val="24"/>
                <w:szCs w:val="24"/>
              </w:rPr>
              <w:t>Методи розв’язування показникових нерівностей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656AB4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 означення показникової функції, її загальний запис, властивості, графік.</w:t>
            </w:r>
          </w:p>
          <w:p w:rsidR="0017062F" w:rsidRDefault="0017062F" w:rsidP="00656AB4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Пригадати, що лежить в основі розв’язування показникових нерівностей.</w:t>
            </w:r>
          </w:p>
          <w:p w:rsidR="0017062F" w:rsidRDefault="0017062F" w:rsidP="00656AB4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 способи їх розв’язування.</w:t>
            </w:r>
          </w:p>
          <w:p w:rsidR="0017062F" w:rsidRPr="00983D51" w:rsidRDefault="0017062F" w:rsidP="00656AB4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51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208" w:rsidRPr="00EC0B59" w:rsidRDefault="00657208" w:rsidP="00CC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17062F" w:rsidRPr="00EC0B59" w:rsidTr="00F409E6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8A71D6" w:rsidP="00533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170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17062F" w:rsidRPr="00EC0B59" w:rsidRDefault="0017062F" w:rsidP="00533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 год – аудиторні, 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5E231A" w:rsidRDefault="0017062F" w:rsidP="000B2A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0B2A4D">
              <w:rPr>
                <w:rFonts w:ascii="Times New Roman" w:hAnsi="Times New Roman" w:cs="Times New Roman"/>
                <w:sz w:val="24"/>
                <w:szCs w:val="24"/>
              </w:rPr>
              <w:t>Логарифмічні рівняння і нерівності</w:t>
            </w:r>
          </w:p>
          <w:p w:rsidR="0017062F" w:rsidRPr="00BA3709" w:rsidRDefault="0017062F" w:rsidP="00656AB4">
            <w:pPr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9">
              <w:rPr>
                <w:rFonts w:ascii="Times New Roman" w:hAnsi="Times New Roman" w:cs="Times New Roman"/>
                <w:sz w:val="24"/>
                <w:szCs w:val="24"/>
              </w:rPr>
              <w:t>Означення логарифма, властивості.</w:t>
            </w:r>
          </w:p>
          <w:p w:rsidR="0017062F" w:rsidRPr="00BA3709" w:rsidRDefault="0017062F" w:rsidP="00656AB4">
            <w:pPr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pacing w:after="0" w:line="240" w:lineRule="auto"/>
              <w:ind w:left="353" w:hanging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9">
              <w:rPr>
                <w:rFonts w:ascii="Times New Roman" w:hAnsi="Times New Roman" w:cs="Times New Roman"/>
                <w:sz w:val="24"/>
                <w:szCs w:val="24"/>
              </w:rPr>
              <w:t>Методи розв’язування логарифмічних рівнянь:</w:t>
            </w:r>
          </w:p>
          <w:p w:rsidR="0017062F" w:rsidRPr="00BA3709" w:rsidRDefault="0017062F" w:rsidP="00656AB4">
            <w:pPr>
              <w:numPr>
                <w:ilvl w:val="1"/>
                <w:numId w:val="24"/>
              </w:numPr>
              <w:tabs>
                <w:tab w:val="clear" w:pos="1080"/>
                <w:tab w:val="num" w:pos="778"/>
              </w:tabs>
              <w:spacing w:after="0" w:line="240" w:lineRule="auto"/>
              <w:ind w:left="778" w:hanging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9">
              <w:rPr>
                <w:rFonts w:ascii="Times New Roman" w:hAnsi="Times New Roman" w:cs="Times New Roman"/>
                <w:sz w:val="24"/>
                <w:szCs w:val="24"/>
              </w:rPr>
              <w:t>Метод введення нової змінної</w:t>
            </w:r>
          </w:p>
          <w:p w:rsidR="0017062F" w:rsidRPr="00BA3709" w:rsidRDefault="0017062F" w:rsidP="00656AB4">
            <w:pPr>
              <w:numPr>
                <w:ilvl w:val="1"/>
                <w:numId w:val="24"/>
              </w:numPr>
              <w:tabs>
                <w:tab w:val="clear" w:pos="1080"/>
                <w:tab w:val="num" w:pos="778"/>
              </w:tabs>
              <w:spacing w:after="0" w:line="240" w:lineRule="auto"/>
              <w:ind w:left="778" w:hanging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9">
              <w:rPr>
                <w:rFonts w:ascii="Times New Roman" w:hAnsi="Times New Roman" w:cs="Times New Roman"/>
                <w:sz w:val="24"/>
                <w:szCs w:val="24"/>
              </w:rPr>
              <w:t>Метод потенціювання</w:t>
            </w:r>
          </w:p>
          <w:p w:rsidR="0017062F" w:rsidRPr="00BA3709" w:rsidRDefault="0017062F" w:rsidP="00656AB4">
            <w:pPr>
              <w:numPr>
                <w:ilvl w:val="1"/>
                <w:numId w:val="24"/>
              </w:numPr>
              <w:tabs>
                <w:tab w:val="clear" w:pos="1080"/>
                <w:tab w:val="num" w:pos="778"/>
              </w:tabs>
              <w:spacing w:after="0" w:line="240" w:lineRule="auto"/>
              <w:ind w:left="778" w:hanging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9">
              <w:rPr>
                <w:rFonts w:ascii="Times New Roman" w:hAnsi="Times New Roman" w:cs="Times New Roman"/>
                <w:sz w:val="24"/>
                <w:szCs w:val="24"/>
              </w:rPr>
              <w:t>Метод зведення логарифмів до однієї і тієї ж основи</w:t>
            </w:r>
          </w:p>
          <w:p w:rsidR="0017062F" w:rsidRPr="00BA3709" w:rsidRDefault="0017062F" w:rsidP="00656AB4">
            <w:pPr>
              <w:numPr>
                <w:ilvl w:val="1"/>
                <w:numId w:val="24"/>
              </w:numPr>
              <w:tabs>
                <w:tab w:val="clear" w:pos="1080"/>
                <w:tab w:val="num" w:pos="778"/>
              </w:tabs>
              <w:spacing w:after="0" w:line="240" w:lineRule="auto"/>
              <w:ind w:left="778" w:hanging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9">
              <w:rPr>
                <w:rFonts w:ascii="Times New Roman" w:hAnsi="Times New Roman" w:cs="Times New Roman"/>
                <w:sz w:val="24"/>
                <w:szCs w:val="24"/>
              </w:rPr>
              <w:t>Метод логарифмування</w:t>
            </w:r>
          </w:p>
          <w:p w:rsidR="0017062F" w:rsidRPr="00BA3709" w:rsidRDefault="0017062F" w:rsidP="00656AB4">
            <w:pPr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pacing w:after="0" w:line="240" w:lineRule="auto"/>
              <w:ind w:left="353" w:hanging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09">
              <w:rPr>
                <w:rFonts w:ascii="Times New Roman" w:hAnsi="Times New Roman" w:cs="Times New Roman"/>
                <w:sz w:val="24"/>
                <w:szCs w:val="24"/>
              </w:rPr>
              <w:t>Розв’язування логарифмічних нерівностей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656AB4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 означення логарифма, його властивості.</w:t>
            </w:r>
          </w:p>
          <w:p w:rsidR="0017062F" w:rsidRDefault="0017062F" w:rsidP="00656AB4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 означення логарифмічної функції, вказати її властивості, графік.</w:t>
            </w:r>
          </w:p>
          <w:p w:rsidR="0017062F" w:rsidRDefault="0017062F" w:rsidP="00656AB4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 якими є показникові і логарифмічна функції, геометрично його інтерпретувати.</w:t>
            </w:r>
          </w:p>
          <w:p w:rsidR="0017062F" w:rsidRDefault="0017062F" w:rsidP="00656AB4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Пригадати, яке рівняння називається логарифмічним, методи розв’язування логарифмічних рівнянь.</w:t>
            </w:r>
          </w:p>
          <w:p w:rsidR="0017062F" w:rsidRDefault="0017062F" w:rsidP="00656AB4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Пригадати, на які твердження необхідно спиратися, розв’язуючи логарифмічні нерівності.</w:t>
            </w:r>
          </w:p>
          <w:p w:rsidR="0017062F" w:rsidRPr="00F37D66" w:rsidRDefault="0017062F" w:rsidP="00656AB4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66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EC0B59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2F" w:rsidRPr="00EC0B59" w:rsidTr="007D50F9">
        <w:trPr>
          <w:trHeight w:val="30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533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 год </w:t>
            </w:r>
          </w:p>
          <w:p w:rsidR="0017062F" w:rsidRPr="00EC0B59" w:rsidRDefault="0017062F" w:rsidP="007D5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год – аудиторні, 5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7D50F9" w:rsidRDefault="0017062F" w:rsidP="007D5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7D50F9">
              <w:rPr>
                <w:rFonts w:ascii="Times New Roman" w:hAnsi="Times New Roman" w:cs="Times New Roman"/>
                <w:sz w:val="24"/>
                <w:szCs w:val="24"/>
              </w:rPr>
              <w:t>Побудова графіків функцій Побудова графіків функцій, які містять модуль.</w:t>
            </w:r>
          </w:p>
          <w:p w:rsidR="0017062F" w:rsidRPr="007D50F9" w:rsidRDefault="0017062F" w:rsidP="00656AB4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pacing w:after="0" w:line="240" w:lineRule="auto"/>
              <w:ind w:left="353" w:hanging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F9">
              <w:rPr>
                <w:rFonts w:ascii="Times New Roman" w:hAnsi="Times New Roman" w:cs="Times New Roman"/>
                <w:sz w:val="24"/>
                <w:szCs w:val="24"/>
              </w:rPr>
              <w:t>Графіки тригонометричних функцій</w:t>
            </w:r>
          </w:p>
          <w:p w:rsidR="0017062F" w:rsidRPr="007D50F9" w:rsidRDefault="0017062F" w:rsidP="00656AB4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pacing w:after="0" w:line="240" w:lineRule="auto"/>
              <w:ind w:left="353" w:hanging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0F9">
              <w:rPr>
                <w:rFonts w:ascii="Times New Roman" w:hAnsi="Times New Roman" w:cs="Times New Roman"/>
                <w:sz w:val="24"/>
                <w:szCs w:val="24"/>
              </w:rPr>
              <w:t>Логарифмічна функція, властивості, графік.</w:t>
            </w:r>
          </w:p>
          <w:p w:rsidR="0017062F" w:rsidRPr="007D50F9" w:rsidRDefault="0017062F" w:rsidP="00656AB4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0F9">
              <w:rPr>
                <w:rFonts w:ascii="Times New Roman" w:hAnsi="Times New Roman" w:cs="Times New Roman"/>
                <w:sz w:val="24"/>
                <w:szCs w:val="24"/>
              </w:rPr>
              <w:t>Показникова функція, властивості, графік.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Default="0017062F" w:rsidP="00F8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Знати властивості та графіки основних елементарних функцій, вміти їх будувати.</w:t>
            </w:r>
          </w:p>
          <w:p w:rsidR="0017062F" w:rsidRDefault="0017062F" w:rsidP="00F8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Дати означення гармонічного коливання, пояснити його фізичний зміст.</w:t>
            </w:r>
          </w:p>
          <w:p w:rsidR="0017062F" w:rsidRDefault="0017062F" w:rsidP="00F8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Знати правила побудови графіків функцій за допомогою геометричних перетворень.</w:t>
            </w:r>
          </w:p>
          <w:p w:rsidR="0017062F" w:rsidRPr="00EC0B59" w:rsidRDefault="0017062F" w:rsidP="00F8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EC0B59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2F" w:rsidRPr="00EC0B59" w:rsidTr="00F409E6">
        <w:trPr>
          <w:trHeight w:val="447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Default="0017062F" w:rsidP="00533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год </w:t>
            </w:r>
          </w:p>
          <w:p w:rsidR="0017062F" w:rsidRPr="00EC0B59" w:rsidRDefault="0017062F" w:rsidP="00533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год – аудиторні, 5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15704A" w:rsidRDefault="0017062F" w:rsidP="00C46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C470CB">
              <w:rPr>
                <w:rFonts w:ascii="Times New Roman" w:hAnsi="Times New Roman" w:cs="Times New Roman"/>
                <w:sz w:val="24"/>
                <w:szCs w:val="24"/>
              </w:rPr>
              <w:t>Системи алгебраїчних рівнянь</w:t>
            </w:r>
          </w:p>
          <w:p w:rsidR="0017062F" w:rsidRPr="00C470CB" w:rsidRDefault="0017062F" w:rsidP="00C470CB">
            <w:pPr>
              <w:spacing w:after="0" w:line="240" w:lineRule="auto"/>
              <w:rPr>
                <w:sz w:val="24"/>
                <w:szCs w:val="24"/>
              </w:rPr>
            </w:pPr>
            <w:r w:rsidRPr="00C470CB">
              <w:rPr>
                <w:rFonts w:ascii="Times New Roman" w:hAnsi="Times New Roman" w:cs="Times New Roman"/>
                <w:sz w:val="24"/>
                <w:szCs w:val="24"/>
              </w:rPr>
              <w:t>1. Розв’язування систем нелінійних рівнянь</w:t>
            </w:r>
          </w:p>
          <w:p w:rsidR="0017062F" w:rsidRPr="00C470CB" w:rsidRDefault="0017062F" w:rsidP="00C470CB">
            <w:pPr>
              <w:spacing w:after="0" w:line="240" w:lineRule="auto"/>
              <w:ind w:left="211" w:hanging="211"/>
            </w:pPr>
            <w:r w:rsidRPr="00C470CB">
              <w:rPr>
                <w:rFonts w:ascii="Times New Roman" w:hAnsi="Times New Roman" w:cs="Times New Roman"/>
                <w:sz w:val="24"/>
                <w:szCs w:val="24"/>
              </w:rPr>
              <w:t>2. Розв’язування систем показникових і логарифмічних рівнянь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C321FF" w:rsidRDefault="0017062F" w:rsidP="00C321FF">
            <w:pPr>
              <w:spacing w:after="0" w:line="240" w:lineRule="auto"/>
              <w:ind w:left="211" w:hanging="2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Знати способи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70CB">
              <w:rPr>
                <w:rFonts w:ascii="Times New Roman" w:hAnsi="Times New Roman" w:cs="Times New Roman"/>
                <w:sz w:val="24"/>
                <w:szCs w:val="24"/>
              </w:rPr>
              <w:t>озв’язування систем нелінійних рівнянь</w:t>
            </w:r>
            <w:r w:rsidRPr="00C321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470CB">
              <w:rPr>
                <w:rFonts w:ascii="Times New Roman" w:hAnsi="Times New Roman" w:cs="Times New Roman"/>
                <w:sz w:val="24"/>
                <w:szCs w:val="24"/>
              </w:rPr>
              <w:t>систем показникових і логарифмічних рівнянь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62F" w:rsidRPr="00EC0B59" w:rsidRDefault="0017062F" w:rsidP="0088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EC0B59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2F" w:rsidRPr="00EC0B59" w:rsidTr="00F409E6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062F" w:rsidRPr="00EC0B59" w:rsidRDefault="0017062F" w:rsidP="0020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практичних занять.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62F" w:rsidRPr="00EC0B59" w:rsidRDefault="0017062F" w:rsidP="0044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Модульна контрольна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 містить чотири завдання, кожне з яких оцінюється в 5</w:t>
            </w:r>
            <w:r w:rsidRPr="00E03235">
              <w:rPr>
                <w:rFonts w:ascii="Times New Roman" w:hAnsi="Times New Roman" w:cs="Times New Roman"/>
                <w:sz w:val="24"/>
                <w:szCs w:val="24"/>
              </w:rPr>
              <w:t> 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ів. Максимальна кількість балів за МКР №2 – 20 балів, мінімальна – 12 балів (60% від максимальних 10 балів).</w:t>
            </w:r>
          </w:p>
        </w:tc>
      </w:tr>
    </w:tbl>
    <w:p w:rsidR="00883DAD" w:rsidRDefault="00883DAD" w:rsidP="006C2AAF">
      <w:pPr>
        <w:pStyle w:val="a3"/>
        <w:spacing w:before="120" w:after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D5B9F" w:rsidRPr="00600800" w:rsidRDefault="00883DAD" w:rsidP="007D5B9F">
      <w:pPr>
        <w:pStyle w:val="3"/>
        <w:keepNext w:val="0"/>
        <w:widowControl w:val="0"/>
        <w:tabs>
          <w:tab w:val="left" w:pos="567"/>
        </w:tabs>
        <w:spacing w:line="360" w:lineRule="auto"/>
        <w:ind w:left="426" w:firstLine="0"/>
        <w:rPr>
          <w:color w:val="000000"/>
          <w:sz w:val="28"/>
          <w:szCs w:val="28"/>
        </w:rPr>
      </w:pPr>
      <w:r w:rsidRPr="007D5B9F">
        <w:rPr>
          <w:sz w:val="28"/>
          <w:szCs w:val="28"/>
        </w:rPr>
        <w:t>9.</w:t>
      </w:r>
      <w:r w:rsidR="007D5B9F">
        <w:rPr>
          <w:b w:val="0"/>
          <w:sz w:val="28"/>
          <w:szCs w:val="28"/>
        </w:rPr>
        <w:t xml:space="preserve"> </w:t>
      </w:r>
      <w:r w:rsidR="007D5B9F" w:rsidRPr="00600800">
        <w:rPr>
          <w:color w:val="000000"/>
          <w:sz w:val="28"/>
          <w:szCs w:val="28"/>
        </w:rPr>
        <w:t>Форми поточного та підсумкового контролю.</w:t>
      </w:r>
    </w:p>
    <w:p w:rsidR="00740A34" w:rsidRPr="00600800" w:rsidRDefault="00740A34" w:rsidP="00740A3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00">
        <w:rPr>
          <w:rFonts w:ascii="Times New Roman" w:hAnsi="Times New Roman" w:cs="Times New Roman"/>
          <w:sz w:val="28"/>
          <w:szCs w:val="28"/>
        </w:rPr>
        <w:t xml:space="preserve">Усний контроль на практичних заняттях, письмовий контроль під час написання </w:t>
      </w:r>
      <w:r>
        <w:rPr>
          <w:rFonts w:ascii="Times New Roman" w:hAnsi="Times New Roman" w:cs="Times New Roman"/>
          <w:sz w:val="28"/>
          <w:szCs w:val="28"/>
        </w:rPr>
        <w:t>діагностичної та двох модульних контрольних робіт, захист ІНДЗ.</w:t>
      </w:r>
    </w:p>
    <w:p w:rsidR="00883DAD" w:rsidRDefault="00883DAD" w:rsidP="00883DAD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B9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83DAD">
        <w:rPr>
          <w:rFonts w:ascii="Times New Roman" w:hAnsi="Times New Roman" w:cs="Times New Roman"/>
          <w:b/>
          <w:sz w:val="28"/>
          <w:szCs w:val="28"/>
        </w:rPr>
        <w:t>Критерії оцінювання результатів навчання</w:t>
      </w:r>
    </w:p>
    <w:tbl>
      <w:tblPr>
        <w:tblW w:w="9452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459"/>
        <w:gridCol w:w="1417"/>
        <w:gridCol w:w="7"/>
        <w:gridCol w:w="1425"/>
        <w:gridCol w:w="1276"/>
        <w:gridCol w:w="1417"/>
        <w:gridCol w:w="993"/>
      </w:tblGrid>
      <w:tr w:rsidR="001B6B87" w:rsidRPr="00EF7F3E" w:rsidTr="00F4265E">
        <w:trPr>
          <w:cantSplit/>
          <w:trHeight w:val="488"/>
          <w:jc w:val="center"/>
        </w:trPr>
        <w:tc>
          <w:tcPr>
            <w:tcW w:w="8459" w:type="dxa"/>
            <w:gridSpan w:val="7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7F3E">
              <w:rPr>
                <w:rFonts w:ascii="Times New Roman" w:hAnsi="Times New Roman" w:cs="Times New Roman"/>
                <w:b/>
              </w:rPr>
              <w:t>Поточний і модульний контроль (100 балів)</w:t>
            </w:r>
          </w:p>
        </w:tc>
        <w:tc>
          <w:tcPr>
            <w:tcW w:w="993" w:type="dxa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7F3E">
              <w:rPr>
                <w:rFonts w:ascii="Times New Roman" w:hAnsi="Times New Roman" w:cs="Times New Roman"/>
                <w:b/>
              </w:rPr>
              <w:t>Сума</w:t>
            </w:r>
          </w:p>
        </w:tc>
      </w:tr>
      <w:tr w:rsidR="001B6B87" w:rsidRPr="00EF7F3E" w:rsidTr="00F4265E">
        <w:trPr>
          <w:jc w:val="center"/>
        </w:trPr>
        <w:tc>
          <w:tcPr>
            <w:tcW w:w="2917" w:type="dxa"/>
            <w:gridSpan w:val="2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Змістовий</w:t>
            </w:r>
            <w:r w:rsidRPr="00EF7F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7F3E">
              <w:rPr>
                <w:rFonts w:ascii="Times New Roman" w:hAnsi="Times New Roman" w:cs="Times New Roman"/>
              </w:rPr>
              <w:t>модуль 1</w:t>
            </w:r>
            <w:r w:rsidRPr="00EF7F3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7F3E">
              <w:rPr>
                <w:rFonts w:ascii="Times New Roman" w:hAnsi="Times New Roman" w:cs="Times New Roman"/>
                <w:lang w:val="en-US"/>
              </w:rPr>
              <w:t>(</w:t>
            </w:r>
            <w:r w:rsidRPr="00EF7F3E">
              <w:rPr>
                <w:rFonts w:ascii="Times New Roman" w:hAnsi="Times New Roman" w:cs="Times New Roman"/>
              </w:rPr>
              <w:t>20 балів</w:t>
            </w:r>
            <w:r w:rsidRPr="00EF7F3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849" w:type="dxa"/>
            <w:gridSpan w:val="3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7F3E">
              <w:rPr>
                <w:rFonts w:ascii="Times New Roman" w:hAnsi="Times New Roman" w:cs="Times New Roman"/>
              </w:rPr>
              <w:t>Змістовий</w:t>
            </w:r>
            <w:r w:rsidRPr="00EF7F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7F3E">
              <w:rPr>
                <w:rFonts w:ascii="Times New Roman" w:hAnsi="Times New Roman" w:cs="Times New Roman"/>
              </w:rPr>
              <w:t>модуль 2</w:t>
            </w:r>
          </w:p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7F3E">
              <w:rPr>
                <w:rFonts w:ascii="Times New Roman" w:hAnsi="Times New Roman" w:cs="Times New Roman"/>
                <w:lang w:val="en-US"/>
              </w:rPr>
              <w:t>(</w:t>
            </w:r>
            <w:r w:rsidRPr="00EF7F3E">
              <w:rPr>
                <w:rFonts w:ascii="Times New Roman" w:hAnsi="Times New Roman" w:cs="Times New Roman"/>
              </w:rPr>
              <w:t>40 балів</w:t>
            </w:r>
            <w:r w:rsidRPr="00EF7F3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Змістовий</w:t>
            </w:r>
            <w:r w:rsidRPr="00EF7F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7F3E">
              <w:rPr>
                <w:rFonts w:ascii="Times New Roman" w:hAnsi="Times New Roman" w:cs="Times New Roman"/>
              </w:rPr>
              <w:t>модуль 3</w:t>
            </w:r>
          </w:p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(40 балів)</w:t>
            </w:r>
          </w:p>
        </w:tc>
        <w:tc>
          <w:tcPr>
            <w:tcW w:w="993" w:type="dxa"/>
            <w:vMerge w:val="restart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100</w:t>
            </w:r>
          </w:p>
        </w:tc>
      </w:tr>
      <w:tr w:rsidR="001B6B87" w:rsidRPr="00EF7F3E" w:rsidTr="00F4265E">
        <w:trPr>
          <w:trHeight w:val="541"/>
          <w:jc w:val="center"/>
        </w:trPr>
        <w:tc>
          <w:tcPr>
            <w:tcW w:w="1458" w:type="dxa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Поточний контроль</w:t>
            </w:r>
          </w:p>
        </w:tc>
        <w:tc>
          <w:tcPr>
            <w:tcW w:w="1459" w:type="dxa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ІНДЗ</w:t>
            </w:r>
          </w:p>
        </w:tc>
        <w:tc>
          <w:tcPr>
            <w:tcW w:w="1417" w:type="dxa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Поточний контроль</w:t>
            </w:r>
          </w:p>
        </w:tc>
        <w:tc>
          <w:tcPr>
            <w:tcW w:w="1432" w:type="dxa"/>
            <w:gridSpan w:val="2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МКР</w:t>
            </w:r>
          </w:p>
        </w:tc>
        <w:tc>
          <w:tcPr>
            <w:tcW w:w="1276" w:type="dxa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Поточний контроль</w:t>
            </w:r>
          </w:p>
        </w:tc>
        <w:tc>
          <w:tcPr>
            <w:tcW w:w="1417" w:type="dxa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МКР</w:t>
            </w:r>
          </w:p>
        </w:tc>
        <w:tc>
          <w:tcPr>
            <w:tcW w:w="993" w:type="dxa"/>
            <w:vMerge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B87" w:rsidRPr="00EF7F3E" w:rsidTr="00F4265E">
        <w:trPr>
          <w:trHeight w:val="623"/>
          <w:jc w:val="center"/>
        </w:trPr>
        <w:tc>
          <w:tcPr>
            <w:tcW w:w="1458" w:type="dxa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15 балів</w:t>
            </w:r>
          </w:p>
        </w:tc>
        <w:tc>
          <w:tcPr>
            <w:tcW w:w="1459" w:type="dxa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5 балів</w:t>
            </w:r>
          </w:p>
        </w:tc>
        <w:tc>
          <w:tcPr>
            <w:tcW w:w="1424" w:type="dxa"/>
            <w:gridSpan w:val="2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20</w:t>
            </w:r>
            <w:r w:rsidRPr="00EF7F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7F3E">
              <w:rPr>
                <w:rFonts w:ascii="Times New Roman" w:hAnsi="Times New Roman" w:cs="Times New Roman"/>
              </w:rPr>
              <w:t>балів</w:t>
            </w:r>
          </w:p>
        </w:tc>
        <w:tc>
          <w:tcPr>
            <w:tcW w:w="1425" w:type="dxa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20 балів</w:t>
            </w:r>
          </w:p>
        </w:tc>
        <w:tc>
          <w:tcPr>
            <w:tcW w:w="1276" w:type="dxa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20 балів</w:t>
            </w:r>
          </w:p>
        </w:tc>
        <w:tc>
          <w:tcPr>
            <w:tcW w:w="1417" w:type="dxa"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ind w:left="74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20 балів</w:t>
            </w:r>
          </w:p>
        </w:tc>
        <w:tc>
          <w:tcPr>
            <w:tcW w:w="993" w:type="dxa"/>
            <w:vMerge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6B87" w:rsidRDefault="001B6B87" w:rsidP="001B6B87">
      <w:pPr>
        <w:spacing w:after="0"/>
        <w:ind w:firstLine="113"/>
        <w:jc w:val="center"/>
        <w:rPr>
          <w:rFonts w:ascii="Times New Roman" w:hAnsi="Times New Roman" w:cs="Times New Roman"/>
          <w:b/>
        </w:rPr>
      </w:pPr>
    </w:p>
    <w:p w:rsidR="00865F71" w:rsidRDefault="00865F71" w:rsidP="001B6B87">
      <w:pPr>
        <w:spacing w:after="0"/>
        <w:ind w:firstLine="113"/>
        <w:jc w:val="center"/>
        <w:rPr>
          <w:rFonts w:ascii="Times New Roman" w:hAnsi="Times New Roman" w:cs="Times New Roman"/>
          <w:b/>
          <w:lang w:val="en-US"/>
        </w:rPr>
      </w:pPr>
    </w:p>
    <w:p w:rsidR="00865F71" w:rsidRDefault="00865F71" w:rsidP="001B6B87">
      <w:pPr>
        <w:spacing w:after="0"/>
        <w:ind w:firstLine="113"/>
        <w:jc w:val="center"/>
        <w:rPr>
          <w:rFonts w:ascii="Times New Roman" w:hAnsi="Times New Roman" w:cs="Times New Roman"/>
          <w:b/>
          <w:lang w:val="en-US"/>
        </w:rPr>
      </w:pPr>
    </w:p>
    <w:p w:rsidR="00865F71" w:rsidRDefault="00865F71" w:rsidP="001B6B87">
      <w:pPr>
        <w:spacing w:after="0"/>
        <w:ind w:firstLine="113"/>
        <w:jc w:val="center"/>
        <w:rPr>
          <w:rFonts w:ascii="Times New Roman" w:hAnsi="Times New Roman" w:cs="Times New Roman"/>
          <w:b/>
          <w:lang w:val="en-US"/>
        </w:rPr>
      </w:pPr>
    </w:p>
    <w:p w:rsidR="001B6B87" w:rsidRPr="00EF7F3E" w:rsidRDefault="001B6B87" w:rsidP="001B6B87">
      <w:pPr>
        <w:spacing w:after="0"/>
        <w:ind w:firstLine="113"/>
        <w:jc w:val="center"/>
        <w:rPr>
          <w:rFonts w:ascii="Times New Roman" w:hAnsi="Times New Roman" w:cs="Times New Roman"/>
          <w:b/>
        </w:rPr>
      </w:pPr>
      <w:r w:rsidRPr="00EF7F3E">
        <w:rPr>
          <w:rFonts w:ascii="Times New Roman" w:hAnsi="Times New Roman" w:cs="Times New Roman"/>
          <w:b/>
        </w:rPr>
        <w:lastRenderedPageBreak/>
        <w:t xml:space="preserve">ПОТОЧНИЙ КОНТРОЛЬ НА ПРАКТИЧНИХ ЗАНЯТТЯХ – </w:t>
      </w:r>
      <w:r w:rsidRPr="00EF7F3E">
        <w:rPr>
          <w:rFonts w:ascii="Times New Roman" w:hAnsi="Times New Roman" w:cs="Times New Roman"/>
          <w:b/>
          <w:lang w:val="ru-RU"/>
        </w:rPr>
        <w:t>20</w:t>
      </w:r>
      <w:r w:rsidRPr="00EF7F3E">
        <w:rPr>
          <w:rFonts w:ascii="Times New Roman" w:hAnsi="Times New Roman" w:cs="Times New Roman"/>
          <w:b/>
        </w:rPr>
        <w:t xml:space="preserve"> балів.</w:t>
      </w:r>
    </w:p>
    <w:p w:rsidR="001B6B87" w:rsidRPr="00980254" w:rsidRDefault="001B6B87" w:rsidP="001B6B8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254">
        <w:rPr>
          <w:rFonts w:ascii="Times New Roman" w:hAnsi="Times New Roman" w:cs="Times New Roman"/>
          <w:bCs/>
          <w:sz w:val="28"/>
          <w:szCs w:val="28"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11184"/>
      </w:tblGrid>
      <w:tr w:rsidR="001B6B87" w:rsidRPr="00EF7F3E" w:rsidTr="002E5565">
        <w:trPr>
          <w:jc w:val="center"/>
        </w:trPr>
        <w:tc>
          <w:tcPr>
            <w:tcW w:w="1151" w:type="dxa"/>
          </w:tcPr>
          <w:p w:rsidR="001B6B87" w:rsidRPr="00EF7F3E" w:rsidRDefault="001B6B87" w:rsidP="00F4265E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EF7F3E">
              <w:rPr>
                <w:rFonts w:ascii="Times New Roman" w:hAnsi="Times New Roman" w:cs="Times New Roman"/>
                <w:b/>
              </w:rPr>
              <w:t>Бали</w:t>
            </w:r>
          </w:p>
        </w:tc>
        <w:tc>
          <w:tcPr>
            <w:tcW w:w="11184" w:type="dxa"/>
          </w:tcPr>
          <w:p w:rsidR="001B6B87" w:rsidRPr="00EF7F3E" w:rsidRDefault="001B6B87" w:rsidP="00F4265E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EF7F3E">
              <w:rPr>
                <w:rFonts w:ascii="Times New Roman" w:hAnsi="Times New Roman" w:cs="Times New Roman"/>
                <w:b/>
              </w:rPr>
              <w:t>Критерії оцінювання</w:t>
            </w:r>
          </w:p>
        </w:tc>
      </w:tr>
      <w:tr w:rsidR="001B6B87" w:rsidRPr="00EF7F3E" w:rsidTr="002E5565">
        <w:trPr>
          <w:jc w:val="center"/>
        </w:trPr>
        <w:tc>
          <w:tcPr>
            <w:tcW w:w="1151" w:type="dxa"/>
          </w:tcPr>
          <w:p w:rsidR="001B6B87" w:rsidRPr="00EF7F3E" w:rsidRDefault="001B6B87" w:rsidP="00F4265E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  <w:caps/>
              </w:rPr>
              <w:t>12</w:t>
            </w:r>
          </w:p>
        </w:tc>
        <w:tc>
          <w:tcPr>
            <w:tcW w:w="11184" w:type="dxa"/>
          </w:tcPr>
          <w:p w:rsidR="001B6B87" w:rsidRPr="002E5565" w:rsidRDefault="001B6B87" w:rsidP="00F4265E">
            <w:pPr>
              <w:spacing w:after="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E5565">
              <w:rPr>
                <w:rFonts w:ascii="Times New Roman" w:hAnsi="Times New Roman" w:cs="Times New Roman"/>
              </w:rPr>
              <w:t>Студент володіє теоретичним матеріалом і правильно без сторонньої допомоги справляється з практичними</w:t>
            </w:r>
            <w:r w:rsidRPr="002E5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565">
              <w:rPr>
                <w:rFonts w:ascii="Times New Roman" w:hAnsi="Times New Roman" w:cs="Times New Roman"/>
              </w:rPr>
              <w:t>завданнями</w:t>
            </w:r>
          </w:p>
        </w:tc>
      </w:tr>
      <w:tr w:rsidR="001B6B87" w:rsidRPr="00EF7F3E" w:rsidTr="002E5565">
        <w:trPr>
          <w:jc w:val="center"/>
        </w:trPr>
        <w:tc>
          <w:tcPr>
            <w:tcW w:w="1151" w:type="dxa"/>
          </w:tcPr>
          <w:p w:rsidR="001B6B87" w:rsidRPr="00EF7F3E" w:rsidRDefault="001B6B87" w:rsidP="00F4265E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  <w:caps/>
              </w:rPr>
              <w:t>10-11</w:t>
            </w:r>
          </w:p>
        </w:tc>
        <w:tc>
          <w:tcPr>
            <w:tcW w:w="11184" w:type="dxa"/>
          </w:tcPr>
          <w:p w:rsidR="001B6B87" w:rsidRPr="00EF7F3E" w:rsidRDefault="001B6B87" w:rsidP="00F4265E">
            <w:pPr>
              <w:spacing w:after="0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1B6B87" w:rsidRPr="00EF7F3E" w:rsidTr="002E5565">
        <w:trPr>
          <w:jc w:val="center"/>
        </w:trPr>
        <w:tc>
          <w:tcPr>
            <w:tcW w:w="1151" w:type="dxa"/>
          </w:tcPr>
          <w:p w:rsidR="001B6B87" w:rsidRPr="00EF7F3E" w:rsidRDefault="001B6B87" w:rsidP="00F4265E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  <w:caps/>
              </w:rPr>
              <w:t>7-9</w:t>
            </w:r>
          </w:p>
        </w:tc>
        <w:tc>
          <w:tcPr>
            <w:tcW w:w="11184" w:type="dxa"/>
          </w:tcPr>
          <w:p w:rsidR="001B6B87" w:rsidRPr="00EF7F3E" w:rsidRDefault="001B6B87" w:rsidP="00F4265E">
            <w:pPr>
              <w:spacing w:after="0"/>
              <w:jc w:val="both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</w:rPr>
              <w:t>Студент недостатньо володіє теоретичним матеріалом, при розв’язуванні 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1B6B87" w:rsidRPr="00EF7F3E" w:rsidTr="002E5565">
        <w:trPr>
          <w:jc w:val="center"/>
        </w:trPr>
        <w:tc>
          <w:tcPr>
            <w:tcW w:w="1151" w:type="dxa"/>
          </w:tcPr>
          <w:p w:rsidR="001B6B87" w:rsidRPr="00EF7F3E" w:rsidRDefault="001B6B87" w:rsidP="00F4265E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  <w:caps/>
              </w:rPr>
              <w:t>5-6</w:t>
            </w:r>
          </w:p>
        </w:tc>
        <w:tc>
          <w:tcPr>
            <w:tcW w:w="11184" w:type="dxa"/>
          </w:tcPr>
          <w:p w:rsidR="001B6B87" w:rsidRPr="00EF7F3E" w:rsidRDefault="001B6B87" w:rsidP="00F4265E">
            <w:pPr>
              <w:spacing w:after="0"/>
              <w:jc w:val="both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</w:rPr>
              <w:t>Студент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1B6B87" w:rsidRPr="00EF7F3E" w:rsidTr="002E5565">
        <w:trPr>
          <w:jc w:val="center"/>
        </w:trPr>
        <w:tc>
          <w:tcPr>
            <w:tcW w:w="1151" w:type="dxa"/>
          </w:tcPr>
          <w:p w:rsidR="001B6B87" w:rsidRPr="00EF7F3E" w:rsidRDefault="001B6B87" w:rsidP="00F4265E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  <w:caps/>
              </w:rPr>
              <w:t>1-4</w:t>
            </w:r>
          </w:p>
        </w:tc>
        <w:tc>
          <w:tcPr>
            <w:tcW w:w="11184" w:type="dxa"/>
          </w:tcPr>
          <w:p w:rsidR="001B6B87" w:rsidRPr="002E5565" w:rsidRDefault="001B6B87" w:rsidP="00F4265E">
            <w:pPr>
              <w:spacing w:after="0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E5565">
              <w:rPr>
                <w:rFonts w:ascii="Times New Roman" w:hAnsi="Times New Roman" w:cs="Times New Roman"/>
              </w:rPr>
              <w:t>Студент не володіє теоретичним матеріалом і розв’язує практичне завдання при суттєвій допомоз</w:t>
            </w:r>
            <w:r w:rsidRPr="002E5565">
              <w:rPr>
                <w:rFonts w:ascii="Times New Roman" w:hAnsi="Times New Roman" w:cs="Times New Roman"/>
                <w:sz w:val="20"/>
                <w:szCs w:val="20"/>
              </w:rPr>
              <w:t xml:space="preserve">і викладача та студентів </w:t>
            </w:r>
          </w:p>
        </w:tc>
      </w:tr>
      <w:tr w:rsidR="001B6B87" w:rsidRPr="00EF7F3E" w:rsidTr="002E5565">
        <w:trPr>
          <w:jc w:val="center"/>
        </w:trPr>
        <w:tc>
          <w:tcPr>
            <w:tcW w:w="1151" w:type="dxa"/>
          </w:tcPr>
          <w:p w:rsidR="001B6B87" w:rsidRPr="00EF7F3E" w:rsidRDefault="001B6B87" w:rsidP="00F4265E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  <w:caps/>
              </w:rPr>
              <w:t>0</w:t>
            </w:r>
          </w:p>
        </w:tc>
        <w:tc>
          <w:tcPr>
            <w:tcW w:w="11184" w:type="dxa"/>
          </w:tcPr>
          <w:p w:rsidR="001B6B87" w:rsidRPr="00EF7F3E" w:rsidRDefault="001B6B87" w:rsidP="00F426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1B6B87" w:rsidRPr="00980254" w:rsidRDefault="001B6B87" w:rsidP="001B6B87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254">
        <w:rPr>
          <w:rFonts w:ascii="Times New Roman" w:hAnsi="Times New Roman" w:cs="Times New Roman"/>
          <w:bCs/>
          <w:sz w:val="28"/>
          <w:szCs w:val="28"/>
        </w:rPr>
        <w:t xml:space="preserve">Виводиться середнє арифметичне </w:t>
      </w:r>
      <w:r>
        <w:rPr>
          <w:rFonts w:ascii="Times New Roman" w:hAnsi="Times New Roman" w:cs="Times New Roman"/>
          <w:bCs/>
          <w:sz w:val="28"/>
          <w:szCs w:val="28"/>
        </w:rPr>
        <w:t>отриманих</w:t>
      </w:r>
      <w:r w:rsidRPr="00980254">
        <w:rPr>
          <w:rFonts w:ascii="Times New Roman" w:hAnsi="Times New Roman" w:cs="Times New Roman"/>
          <w:bCs/>
          <w:sz w:val="28"/>
          <w:szCs w:val="28"/>
        </w:rPr>
        <w:t xml:space="preserve"> на практичних заняттях оцінок і бали за змістовний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1B6B87" w:rsidRPr="00980254" w:rsidRDefault="001B6B87" w:rsidP="001B6B8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254">
        <w:rPr>
          <w:rFonts w:ascii="Times New Roman" w:hAnsi="Times New Roman" w:cs="Times New Roman"/>
          <w:b/>
          <w:sz w:val="28"/>
          <w:szCs w:val="28"/>
        </w:rPr>
        <w:t xml:space="preserve">Модульні контрольні роботи № 1, 2 </w:t>
      </w:r>
      <w:r w:rsidRPr="00980254">
        <w:rPr>
          <w:rFonts w:ascii="Times New Roman" w:hAnsi="Times New Roman" w:cs="Times New Roman"/>
          <w:bCs/>
          <w:sz w:val="28"/>
          <w:szCs w:val="28"/>
        </w:rPr>
        <w:t xml:space="preserve">оцінюються </w:t>
      </w:r>
      <w:r w:rsidRPr="00980254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Pr="00980254">
        <w:rPr>
          <w:rFonts w:ascii="Times New Roman" w:hAnsi="Times New Roman" w:cs="Times New Roman"/>
          <w:bCs/>
          <w:sz w:val="28"/>
          <w:szCs w:val="28"/>
        </w:rPr>
        <w:t xml:space="preserve"> балами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6B87" w:rsidRPr="00980254" w:rsidRDefault="001B6B87" w:rsidP="001B6B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0254">
        <w:rPr>
          <w:rFonts w:ascii="Times New Roman" w:hAnsi="Times New Roman" w:cs="Times New Roman"/>
          <w:sz w:val="28"/>
          <w:szCs w:val="28"/>
        </w:rPr>
        <w:t xml:space="preserve">Варіант містить </w:t>
      </w:r>
      <w:r w:rsidRPr="0098025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80254">
        <w:rPr>
          <w:rFonts w:ascii="Times New Roman" w:hAnsi="Times New Roman" w:cs="Times New Roman"/>
          <w:sz w:val="28"/>
          <w:szCs w:val="28"/>
        </w:rPr>
        <w:t xml:space="preserve"> – завдання. Кожне завдання </w:t>
      </w:r>
      <w:r w:rsidRPr="00980254">
        <w:rPr>
          <w:rFonts w:ascii="Times New Roman" w:hAnsi="Times New Roman" w:cs="Times New Roman"/>
          <w:bCs/>
          <w:sz w:val="28"/>
          <w:szCs w:val="28"/>
        </w:rPr>
        <w:t>модульної контрольної роботи</w:t>
      </w:r>
      <w:r w:rsidRPr="00980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254">
        <w:rPr>
          <w:rFonts w:ascii="Times New Roman" w:hAnsi="Times New Roman" w:cs="Times New Roman"/>
          <w:sz w:val="28"/>
          <w:szCs w:val="28"/>
        </w:rPr>
        <w:t xml:space="preserve">оцінюється за 5-бальною системою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8199"/>
      </w:tblGrid>
      <w:tr w:rsidR="001B6B87" w:rsidRPr="00EF7F3E" w:rsidTr="001B6B87">
        <w:trPr>
          <w:jc w:val="center"/>
        </w:trPr>
        <w:tc>
          <w:tcPr>
            <w:tcW w:w="1263" w:type="dxa"/>
            <w:vAlign w:val="center"/>
          </w:tcPr>
          <w:p w:rsidR="001B6B87" w:rsidRPr="00EF7F3E" w:rsidRDefault="001B6B87" w:rsidP="00F4265E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EF7F3E">
              <w:rPr>
                <w:rFonts w:ascii="Times New Roman" w:hAnsi="Times New Roman" w:cs="Times New Roman"/>
                <w:b/>
              </w:rPr>
              <w:t>Бали</w:t>
            </w:r>
          </w:p>
        </w:tc>
        <w:tc>
          <w:tcPr>
            <w:tcW w:w="8199" w:type="dxa"/>
            <w:vAlign w:val="center"/>
          </w:tcPr>
          <w:p w:rsidR="001B6B87" w:rsidRPr="00EF7F3E" w:rsidRDefault="001B6B87" w:rsidP="00F4265E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EF7F3E">
              <w:rPr>
                <w:rFonts w:ascii="Times New Roman" w:hAnsi="Times New Roman" w:cs="Times New Roman"/>
                <w:b/>
              </w:rPr>
              <w:t>Критерії оцінювання</w:t>
            </w:r>
          </w:p>
        </w:tc>
      </w:tr>
      <w:tr w:rsidR="001B6B87" w:rsidRPr="00EF7F3E" w:rsidTr="001B6B87">
        <w:trPr>
          <w:jc w:val="center"/>
        </w:trPr>
        <w:tc>
          <w:tcPr>
            <w:tcW w:w="1263" w:type="dxa"/>
          </w:tcPr>
          <w:p w:rsidR="001B6B87" w:rsidRPr="00EF7F3E" w:rsidRDefault="001B6B87" w:rsidP="00F4265E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  <w:caps/>
              </w:rPr>
              <w:t>5</w:t>
            </w:r>
          </w:p>
        </w:tc>
        <w:tc>
          <w:tcPr>
            <w:tcW w:w="8199" w:type="dxa"/>
          </w:tcPr>
          <w:p w:rsidR="001B6B87" w:rsidRPr="00EF7F3E" w:rsidRDefault="001B6B87" w:rsidP="00F4265E">
            <w:pPr>
              <w:spacing w:after="0"/>
              <w:jc w:val="both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</w:rPr>
              <w:t xml:space="preserve">Студент розв’язав завдання правильно </w:t>
            </w:r>
          </w:p>
        </w:tc>
      </w:tr>
      <w:tr w:rsidR="001B6B87" w:rsidRPr="00EF7F3E" w:rsidTr="00865F71">
        <w:trPr>
          <w:trHeight w:val="238"/>
          <w:jc w:val="center"/>
        </w:trPr>
        <w:tc>
          <w:tcPr>
            <w:tcW w:w="1263" w:type="dxa"/>
          </w:tcPr>
          <w:p w:rsidR="001B6B87" w:rsidRPr="00EF7F3E" w:rsidRDefault="001B6B87" w:rsidP="00F4265E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8199" w:type="dxa"/>
          </w:tcPr>
          <w:p w:rsidR="001B6B87" w:rsidRPr="002E5565" w:rsidRDefault="001B6B87" w:rsidP="00F4265E">
            <w:pPr>
              <w:spacing w:after="0"/>
              <w:jc w:val="both"/>
              <w:rPr>
                <w:rFonts w:ascii="Times New Roman" w:hAnsi="Times New Roman" w:cs="Times New Roman"/>
                <w:caps/>
              </w:rPr>
            </w:pPr>
            <w:r w:rsidRPr="002E5565">
              <w:rPr>
                <w:rFonts w:ascii="Times New Roman" w:hAnsi="Times New Roman" w:cs="Times New Roman"/>
              </w:rPr>
              <w:t>Студент розв’язав завдання правильно, але при розв’язуванні завдання допущені неточності.</w:t>
            </w:r>
          </w:p>
        </w:tc>
      </w:tr>
      <w:tr w:rsidR="001B6B87" w:rsidRPr="00EF7F3E" w:rsidTr="001B6B87">
        <w:trPr>
          <w:jc w:val="center"/>
        </w:trPr>
        <w:tc>
          <w:tcPr>
            <w:tcW w:w="1263" w:type="dxa"/>
          </w:tcPr>
          <w:p w:rsidR="001B6B87" w:rsidRPr="00EF7F3E" w:rsidRDefault="001B6B87" w:rsidP="00F4265E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  <w:caps/>
              </w:rPr>
              <w:t>3</w:t>
            </w:r>
          </w:p>
        </w:tc>
        <w:tc>
          <w:tcPr>
            <w:tcW w:w="8199" w:type="dxa"/>
          </w:tcPr>
          <w:p w:rsidR="001B6B87" w:rsidRPr="00EF7F3E" w:rsidRDefault="001B6B87" w:rsidP="00F4265E">
            <w:pPr>
              <w:spacing w:after="0"/>
              <w:jc w:val="both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</w:rPr>
              <w:t>Студент при розв’язуванні завдання допустив незначні помилки, які не вплинули на розв’язок або незначно його спотворили.</w:t>
            </w:r>
          </w:p>
        </w:tc>
      </w:tr>
      <w:tr w:rsidR="001B6B87" w:rsidRPr="00EF7F3E" w:rsidTr="001B6B87">
        <w:trPr>
          <w:jc w:val="center"/>
        </w:trPr>
        <w:tc>
          <w:tcPr>
            <w:tcW w:w="1263" w:type="dxa"/>
          </w:tcPr>
          <w:p w:rsidR="001B6B87" w:rsidRPr="00EF7F3E" w:rsidRDefault="001B6B87" w:rsidP="00F4265E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8199" w:type="dxa"/>
          </w:tcPr>
          <w:p w:rsidR="001B6B87" w:rsidRPr="00EF7F3E" w:rsidRDefault="001B6B87" w:rsidP="00F4265E">
            <w:pPr>
              <w:spacing w:after="0"/>
              <w:jc w:val="both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</w:rPr>
              <w:t>Студент знає схему розв’язування завдання, але при його розв’язуванні  допускає грубі помилки або не може відновити той чи інший етап розв’язування.</w:t>
            </w:r>
          </w:p>
        </w:tc>
      </w:tr>
      <w:tr w:rsidR="001B6B87" w:rsidRPr="00EF7F3E" w:rsidTr="001B6B87">
        <w:trPr>
          <w:jc w:val="center"/>
        </w:trPr>
        <w:tc>
          <w:tcPr>
            <w:tcW w:w="1263" w:type="dxa"/>
          </w:tcPr>
          <w:p w:rsidR="001B6B87" w:rsidRPr="00EF7F3E" w:rsidRDefault="001B6B87" w:rsidP="00F4265E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8199" w:type="dxa"/>
          </w:tcPr>
          <w:p w:rsidR="001B6B87" w:rsidRPr="00EF7F3E" w:rsidRDefault="001B6B87" w:rsidP="00F426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Студентом зроблені певні спроби розв’язування завдання, в розв’язку є раціональні „зерна”, але завдання в цілому виконано неправильно, допущені грубі помилки.</w:t>
            </w:r>
          </w:p>
        </w:tc>
      </w:tr>
      <w:tr w:rsidR="001B6B87" w:rsidRPr="00EF7F3E" w:rsidTr="001B6B87">
        <w:trPr>
          <w:jc w:val="center"/>
        </w:trPr>
        <w:tc>
          <w:tcPr>
            <w:tcW w:w="1263" w:type="dxa"/>
          </w:tcPr>
          <w:p w:rsidR="001B6B87" w:rsidRPr="00EF7F3E" w:rsidRDefault="001B6B87" w:rsidP="00F4265E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</w:rPr>
            </w:pPr>
            <w:r w:rsidRPr="00EF7F3E">
              <w:rPr>
                <w:rFonts w:ascii="Times New Roman" w:hAnsi="Times New Roman" w:cs="Times New Roman"/>
                <w:caps/>
              </w:rPr>
              <w:t>0</w:t>
            </w:r>
          </w:p>
        </w:tc>
        <w:tc>
          <w:tcPr>
            <w:tcW w:w="8199" w:type="dxa"/>
          </w:tcPr>
          <w:p w:rsidR="001B6B87" w:rsidRPr="00EF7F3E" w:rsidRDefault="001B6B87" w:rsidP="00F426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Розв’язок завдання відсутній</w:t>
            </w:r>
          </w:p>
        </w:tc>
      </w:tr>
    </w:tbl>
    <w:p w:rsidR="001B6B87" w:rsidRPr="00980254" w:rsidRDefault="001B6B87" w:rsidP="001B6B8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0254">
        <w:rPr>
          <w:rFonts w:ascii="Times New Roman" w:hAnsi="Times New Roman" w:cs="Times New Roman"/>
          <w:sz w:val="28"/>
          <w:szCs w:val="28"/>
        </w:rPr>
        <w:lastRenderedPageBreak/>
        <w:t xml:space="preserve">Оцінки за кожне окреме завдання додаються. </w:t>
      </w:r>
    </w:p>
    <w:p w:rsidR="001B6B87" w:rsidRPr="00980254" w:rsidRDefault="001B6B87" w:rsidP="001B6B8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0254">
        <w:rPr>
          <w:rFonts w:ascii="Times New Roman" w:hAnsi="Times New Roman" w:cs="Times New Roman"/>
          <w:sz w:val="28"/>
          <w:szCs w:val="28"/>
        </w:rPr>
        <w:t>Якщо сума балів менша 12, студент зобов’язаний переписати контрольну роботу.</w:t>
      </w:r>
    </w:p>
    <w:p w:rsidR="001B6B87" w:rsidRPr="00EF7F3E" w:rsidRDefault="001B6B87" w:rsidP="001B6B87">
      <w:pPr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94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8"/>
        <w:gridCol w:w="2715"/>
        <w:gridCol w:w="2016"/>
        <w:gridCol w:w="1785"/>
        <w:gridCol w:w="1448"/>
      </w:tblGrid>
      <w:tr w:rsidR="001B6B87" w:rsidRPr="00EF7F3E" w:rsidTr="001B6B87">
        <w:trPr>
          <w:jc w:val="center"/>
        </w:trPr>
        <w:tc>
          <w:tcPr>
            <w:tcW w:w="1448" w:type="dxa"/>
          </w:tcPr>
          <w:p w:rsidR="001B6B87" w:rsidRPr="00EF7F3E" w:rsidRDefault="001B6B87" w:rsidP="00F4265E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Рейтингова оцінка з кредитного модуля</w:t>
            </w:r>
          </w:p>
        </w:tc>
        <w:tc>
          <w:tcPr>
            <w:tcW w:w="2715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2016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F7F3E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</w:tcPr>
          <w:p w:rsidR="001B6B87" w:rsidRPr="00EF7F3E" w:rsidRDefault="001B6B87" w:rsidP="00F4265E">
            <w:pPr>
              <w:widowControl w:val="0"/>
              <w:spacing w:after="0"/>
              <w:ind w:left="-13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448" w:type="dxa"/>
          </w:tcPr>
          <w:p w:rsidR="001B6B87" w:rsidRPr="00EF7F3E" w:rsidRDefault="001B6B87" w:rsidP="00F4265E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1B6B87" w:rsidRPr="00EF7F3E" w:rsidTr="001B6B87">
        <w:trPr>
          <w:jc w:val="center"/>
        </w:trPr>
        <w:tc>
          <w:tcPr>
            <w:tcW w:w="1448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90-100 і більше</w:t>
            </w:r>
          </w:p>
        </w:tc>
        <w:tc>
          <w:tcPr>
            <w:tcW w:w="2715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А (відмінно)</w:t>
            </w:r>
          </w:p>
        </w:tc>
        <w:tc>
          <w:tcPr>
            <w:tcW w:w="2016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відмінно</w:t>
            </w:r>
          </w:p>
        </w:tc>
        <w:tc>
          <w:tcPr>
            <w:tcW w:w="1448" w:type="dxa"/>
            <w:vMerge w:val="restart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зараховано</w:t>
            </w:r>
          </w:p>
        </w:tc>
      </w:tr>
      <w:tr w:rsidR="001B6B87" w:rsidRPr="00EF7F3E" w:rsidTr="001B6B87">
        <w:trPr>
          <w:jc w:val="center"/>
        </w:trPr>
        <w:tc>
          <w:tcPr>
            <w:tcW w:w="1448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82-89</w:t>
            </w:r>
          </w:p>
        </w:tc>
        <w:tc>
          <w:tcPr>
            <w:tcW w:w="2715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В (дуже добре)</w:t>
            </w:r>
          </w:p>
        </w:tc>
        <w:tc>
          <w:tcPr>
            <w:tcW w:w="2016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</w:p>
        </w:tc>
        <w:tc>
          <w:tcPr>
            <w:tcW w:w="1448" w:type="dxa"/>
            <w:vMerge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B87" w:rsidRPr="00EF7F3E" w:rsidTr="001B6B87">
        <w:trPr>
          <w:jc w:val="center"/>
        </w:trPr>
        <w:tc>
          <w:tcPr>
            <w:tcW w:w="1448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75-81</w:t>
            </w:r>
          </w:p>
        </w:tc>
        <w:tc>
          <w:tcPr>
            <w:tcW w:w="2715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С (добре)</w:t>
            </w:r>
          </w:p>
        </w:tc>
        <w:tc>
          <w:tcPr>
            <w:tcW w:w="2016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  <w:vMerge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B87" w:rsidRPr="00EF7F3E" w:rsidTr="001B6B87">
        <w:trPr>
          <w:jc w:val="center"/>
        </w:trPr>
        <w:tc>
          <w:tcPr>
            <w:tcW w:w="1448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67-74</w:t>
            </w:r>
          </w:p>
        </w:tc>
        <w:tc>
          <w:tcPr>
            <w:tcW w:w="2715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 xml:space="preserve"> (задовільно)</w:t>
            </w:r>
          </w:p>
        </w:tc>
        <w:tc>
          <w:tcPr>
            <w:tcW w:w="2016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задовільно</w:t>
            </w:r>
          </w:p>
        </w:tc>
        <w:tc>
          <w:tcPr>
            <w:tcW w:w="1448" w:type="dxa"/>
            <w:vMerge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B87" w:rsidRPr="00EF7F3E" w:rsidTr="001B6B87">
        <w:trPr>
          <w:jc w:val="center"/>
        </w:trPr>
        <w:tc>
          <w:tcPr>
            <w:tcW w:w="1448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60-66</w:t>
            </w:r>
          </w:p>
        </w:tc>
        <w:tc>
          <w:tcPr>
            <w:tcW w:w="2715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Е (достатньо)</w:t>
            </w:r>
          </w:p>
        </w:tc>
        <w:tc>
          <w:tcPr>
            <w:tcW w:w="2016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vMerge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B87" w:rsidRPr="00EF7F3E" w:rsidTr="001B6B87">
        <w:trPr>
          <w:jc w:val="center"/>
        </w:trPr>
        <w:tc>
          <w:tcPr>
            <w:tcW w:w="1448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35-59</w:t>
            </w:r>
          </w:p>
        </w:tc>
        <w:tc>
          <w:tcPr>
            <w:tcW w:w="2715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незадовільно</w:t>
            </w:r>
          </w:p>
        </w:tc>
        <w:tc>
          <w:tcPr>
            <w:tcW w:w="1448" w:type="dxa"/>
            <w:vMerge w:val="restart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не зараховано</w:t>
            </w:r>
          </w:p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B87" w:rsidRPr="00EF7F3E" w:rsidTr="001B6B87">
        <w:trPr>
          <w:jc w:val="center"/>
        </w:trPr>
        <w:tc>
          <w:tcPr>
            <w:tcW w:w="1448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34 і менше</w:t>
            </w:r>
          </w:p>
        </w:tc>
        <w:tc>
          <w:tcPr>
            <w:tcW w:w="2715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1B6B87" w:rsidRPr="00EF7F3E" w:rsidRDefault="001B6B87" w:rsidP="00F4265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1B6B87" w:rsidRPr="00EF7F3E" w:rsidRDefault="001B6B87" w:rsidP="00F426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DAD" w:rsidRPr="00F90878" w:rsidRDefault="00883DAD" w:rsidP="00F90878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21125" w:rsidRPr="0040576A" w:rsidRDefault="00B21125" w:rsidP="00656AB4">
      <w:pPr>
        <w:pStyle w:val="3"/>
        <w:keepNext w:val="0"/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color w:val="000000"/>
          <w:sz w:val="28"/>
          <w:szCs w:val="28"/>
        </w:rPr>
      </w:pPr>
      <w:r w:rsidRPr="0040576A">
        <w:rPr>
          <w:color w:val="000000"/>
          <w:sz w:val="28"/>
          <w:szCs w:val="28"/>
        </w:rPr>
        <w:t>Рекомендована література</w:t>
      </w:r>
    </w:p>
    <w:p w:rsidR="001B6B87" w:rsidRPr="00BA6C57" w:rsidRDefault="001B6B87" w:rsidP="001B6B8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6C57">
        <w:rPr>
          <w:rFonts w:ascii="Times New Roman" w:hAnsi="Times New Roman" w:cs="Times New Roman"/>
          <w:sz w:val="28"/>
          <w:szCs w:val="28"/>
        </w:rPr>
        <w:t xml:space="preserve">Шкіль М.І. Алгебра і початки аналізу: Підруч. для 10 кл. серед. шк. / </w:t>
      </w:r>
      <w:r>
        <w:rPr>
          <w:rFonts w:ascii="Times New Roman" w:hAnsi="Times New Roman" w:cs="Times New Roman"/>
          <w:sz w:val="28"/>
          <w:szCs w:val="28"/>
        </w:rPr>
        <w:t>М.І. </w:t>
      </w:r>
      <w:r w:rsidRPr="00BA6C57">
        <w:rPr>
          <w:rFonts w:ascii="Times New Roman" w:hAnsi="Times New Roman" w:cs="Times New Roman"/>
          <w:sz w:val="28"/>
          <w:szCs w:val="28"/>
        </w:rPr>
        <w:t>Шкіль та ін.  – К.: Зодіак – ЕКО, 2002. – 272 с.</w:t>
      </w:r>
    </w:p>
    <w:p w:rsidR="001B6B87" w:rsidRPr="00BA6C57" w:rsidRDefault="001B6B87" w:rsidP="001B6B8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6C57">
        <w:rPr>
          <w:rFonts w:ascii="Times New Roman" w:hAnsi="Times New Roman" w:cs="Times New Roman"/>
          <w:sz w:val="28"/>
          <w:szCs w:val="28"/>
        </w:rPr>
        <w:t>Шкіль М.І. та ін. Алгебра і початки аналізу: Підруч. для 11 кл. серед. шк. / М.І. Шкіль та ін.  – К.: Зодіак – ЕКО, 2002. – 272 с.</w:t>
      </w:r>
    </w:p>
    <w:p w:rsidR="001B6B87" w:rsidRPr="00BA6C57" w:rsidRDefault="001B6B87" w:rsidP="001B6B8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6C57">
        <w:rPr>
          <w:rFonts w:ascii="Times New Roman" w:hAnsi="Times New Roman" w:cs="Times New Roman"/>
          <w:sz w:val="28"/>
          <w:szCs w:val="28"/>
        </w:rPr>
        <w:t xml:space="preserve">Шкіль М.І., Алгебра і початки аналізу: Підруч. для 11 кл. / </w:t>
      </w:r>
      <w:r>
        <w:rPr>
          <w:rFonts w:ascii="Times New Roman" w:hAnsi="Times New Roman" w:cs="Times New Roman"/>
          <w:sz w:val="28"/>
          <w:szCs w:val="28"/>
        </w:rPr>
        <w:t>М.І. Шкіль, З.І. </w:t>
      </w:r>
      <w:r w:rsidRPr="00BA6C57">
        <w:rPr>
          <w:rFonts w:ascii="Times New Roman" w:hAnsi="Times New Roman" w:cs="Times New Roman"/>
          <w:sz w:val="28"/>
          <w:szCs w:val="28"/>
        </w:rPr>
        <w:t>Слєпкань, О.С.</w:t>
      </w:r>
      <w:r w:rsidRPr="00BA6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6C57">
        <w:rPr>
          <w:rFonts w:ascii="Times New Roman" w:hAnsi="Times New Roman" w:cs="Times New Roman"/>
          <w:sz w:val="28"/>
          <w:szCs w:val="28"/>
        </w:rPr>
        <w:t>Дубинчук. – К.: Зодіак – ЕКО, 2006. – 382 с.</w:t>
      </w:r>
    </w:p>
    <w:p w:rsidR="001B6B87" w:rsidRPr="00BA6C57" w:rsidRDefault="001B6B87" w:rsidP="001B6B8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6C57">
        <w:rPr>
          <w:rFonts w:ascii="Times New Roman" w:hAnsi="Times New Roman" w:cs="Times New Roman"/>
          <w:sz w:val="28"/>
          <w:szCs w:val="28"/>
        </w:rPr>
        <w:lastRenderedPageBreak/>
        <w:t xml:space="preserve">Шкіль М.І. Алгебра і початки аналізу: Підруч. для 10 кл. / </w:t>
      </w:r>
      <w:r>
        <w:rPr>
          <w:rFonts w:ascii="Times New Roman" w:hAnsi="Times New Roman" w:cs="Times New Roman"/>
          <w:sz w:val="28"/>
          <w:szCs w:val="28"/>
        </w:rPr>
        <w:t>М.І. Шкіль, З.І. </w:t>
      </w:r>
      <w:r w:rsidRPr="00BA6C57">
        <w:rPr>
          <w:rFonts w:ascii="Times New Roman" w:hAnsi="Times New Roman" w:cs="Times New Roman"/>
          <w:sz w:val="28"/>
          <w:szCs w:val="28"/>
        </w:rPr>
        <w:t>Слєпкань, О.С.</w:t>
      </w:r>
      <w:r w:rsidRPr="00BA6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6C57">
        <w:rPr>
          <w:rFonts w:ascii="Times New Roman" w:hAnsi="Times New Roman" w:cs="Times New Roman"/>
          <w:sz w:val="28"/>
          <w:szCs w:val="28"/>
        </w:rPr>
        <w:t>Дубинчук.– К.: Зодіак – ЕКО, 2006. - 382 с.</w:t>
      </w:r>
    </w:p>
    <w:p w:rsidR="001B6B87" w:rsidRPr="00BA6C57" w:rsidRDefault="001B6B87" w:rsidP="001B6B87">
      <w:pPr>
        <w:pStyle w:val="a6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szCs w:val="28"/>
          <w:lang w:val="ru-RU"/>
        </w:rPr>
      </w:pPr>
      <w:r w:rsidRPr="00BA6C57">
        <w:rPr>
          <w:szCs w:val="28"/>
          <w:lang w:val="ru-RU"/>
        </w:rPr>
        <w:t>Практикум з розв’язування задач з математики / В.І. Михайловський, В.Є.</w:t>
      </w:r>
      <w:r>
        <w:rPr>
          <w:szCs w:val="28"/>
          <w:lang w:val="ru-RU"/>
        </w:rPr>
        <w:t> </w:t>
      </w:r>
      <w:r w:rsidRPr="00BA6C57">
        <w:rPr>
          <w:szCs w:val="28"/>
          <w:lang w:val="ru-RU"/>
        </w:rPr>
        <w:t>Тарасюк</w:t>
      </w:r>
      <w:proofErr w:type="gramStart"/>
      <w:r w:rsidRPr="00BA6C57">
        <w:rPr>
          <w:szCs w:val="28"/>
          <w:lang w:val="ru-RU"/>
        </w:rPr>
        <w:t>, Є.</w:t>
      </w:r>
      <w:proofErr w:type="gramEnd"/>
      <w:r w:rsidRPr="00BA6C57">
        <w:rPr>
          <w:szCs w:val="28"/>
          <w:lang w:val="ru-RU"/>
        </w:rPr>
        <w:t>О.</w:t>
      </w:r>
      <w:r w:rsidRPr="00BA6C57">
        <w:rPr>
          <w:szCs w:val="28"/>
          <w:lang w:val="en-US"/>
        </w:rPr>
        <w:t> </w:t>
      </w:r>
      <w:r w:rsidRPr="00BA6C57">
        <w:rPr>
          <w:szCs w:val="28"/>
          <w:lang w:val="ru-RU"/>
        </w:rPr>
        <w:t xml:space="preserve">Ченакал, Н.М. Шунда. – К.: Вища школа, 1975. – 424 </w:t>
      </w:r>
      <w:proofErr w:type="gramStart"/>
      <w:r w:rsidRPr="00BA6C57">
        <w:rPr>
          <w:szCs w:val="28"/>
          <w:lang w:val="ru-RU"/>
        </w:rPr>
        <w:t>с</w:t>
      </w:r>
      <w:proofErr w:type="gramEnd"/>
      <w:r w:rsidRPr="00BA6C57">
        <w:rPr>
          <w:szCs w:val="28"/>
          <w:lang w:val="ru-RU"/>
        </w:rPr>
        <w:t>.</w:t>
      </w:r>
    </w:p>
    <w:p w:rsidR="001B6B87" w:rsidRPr="00BA6C57" w:rsidRDefault="001B6B87" w:rsidP="001B6B8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6C57">
        <w:rPr>
          <w:rFonts w:ascii="Times New Roman" w:hAnsi="Times New Roman" w:cs="Times New Roman"/>
          <w:sz w:val="28"/>
          <w:szCs w:val="28"/>
        </w:rPr>
        <w:t xml:space="preserve">Каплан Я.Л. Рівняння. </w:t>
      </w:r>
      <w:r w:rsidRPr="00BA6C57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BA6C57">
        <w:rPr>
          <w:rFonts w:ascii="Times New Roman" w:hAnsi="Times New Roman" w:cs="Times New Roman"/>
          <w:sz w:val="28"/>
          <w:szCs w:val="28"/>
        </w:rPr>
        <w:t>Я.Л. Каплан</w:t>
      </w:r>
      <w:r w:rsidRPr="00BA6C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A6C57">
        <w:rPr>
          <w:rFonts w:ascii="Times New Roman" w:hAnsi="Times New Roman" w:cs="Times New Roman"/>
          <w:sz w:val="28"/>
          <w:szCs w:val="28"/>
        </w:rPr>
        <w:t xml:space="preserve"> – К.: Рад. Шк., 1968. – 406 с.</w:t>
      </w:r>
    </w:p>
    <w:p w:rsidR="001B6B87" w:rsidRPr="00BA6C57" w:rsidRDefault="001B6B87" w:rsidP="001B6B8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6C57">
        <w:rPr>
          <w:rFonts w:ascii="Times New Roman" w:hAnsi="Times New Roman" w:cs="Times New Roman"/>
          <w:sz w:val="28"/>
          <w:szCs w:val="28"/>
        </w:rPr>
        <w:t>Математика для вступників до вузів. Навч. посіб. / Упоряд.: Бондаренко М.Ф., Дікарєв В.А., Мельников О.Ф., Семенець В.В., Шкляров Л.Й. – Харків: „Компанія СМІТ”, 2002. – 1120 с.</w:t>
      </w:r>
    </w:p>
    <w:p w:rsidR="001B6B87" w:rsidRPr="00BA6C57" w:rsidRDefault="001B6B87" w:rsidP="001B6B87">
      <w:pPr>
        <w:pStyle w:val="1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szCs w:val="28"/>
        </w:rPr>
      </w:pPr>
      <w:r w:rsidRPr="00BA6C57">
        <w:rPr>
          <w:szCs w:val="28"/>
        </w:rPr>
        <w:t>Вишенський В.А. Збірник задач з мате</w:t>
      </w:r>
      <w:r>
        <w:rPr>
          <w:szCs w:val="28"/>
        </w:rPr>
        <w:t>матики. / В.А. Вишенський, М.О. </w:t>
      </w:r>
      <w:r w:rsidRPr="00BA6C57">
        <w:rPr>
          <w:szCs w:val="28"/>
        </w:rPr>
        <w:t>Перестюк, А.М.</w:t>
      </w:r>
      <w:r w:rsidRPr="00BA6C57">
        <w:rPr>
          <w:szCs w:val="28"/>
          <w:lang w:val="en-US"/>
        </w:rPr>
        <w:t> </w:t>
      </w:r>
      <w:r w:rsidRPr="00BA6C57">
        <w:rPr>
          <w:szCs w:val="28"/>
        </w:rPr>
        <w:t>Самойленко – К.: Либідь, 1993 р. – 344 с.</w:t>
      </w:r>
    </w:p>
    <w:p w:rsidR="001B6B87" w:rsidRPr="00BA6C57" w:rsidRDefault="001B6B87" w:rsidP="001B6B8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6C57">
        <w:rPr>
          <w:rFonts w:ascii="Times New Roman" w:hAnsi="Times New Roman" w:cs="Times New Roman"/>
          <w:sz w:val="28"/>
          <w:szCs w:val="28"/>
        </w:rPr>
        <w:t>Литвиненко В.Н. Практикум по элементарной математике. Алгебра. Тригонометрия. / В.Н. Литвиненко, А.Г. Мордкович. - М.:Просвещение, 1991р. – 348 с.</w:t>
      </w:r>
    </w:p>
    <w:p w:rsidR="001B6B87" w:rsidRPr="00BA6C57" w:rsidRDefault="001B6B87" w:rsidP="001B6B8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6C57">
        <w:rPr>
          <w:rFonts w:ascii="Times New Roman" w:hAnsi="Times New Roman" w:cs="Times New Roman"/>
          <w:sz w:val="28"/>
          <w:szCs w:val="28"/>
        </w:rPr>
        <w:t xml:space="preserve">Вересова Е.Е. Практикум по решению математических задач. / </w:t>
      </w:r>
      <w:r>
        <w:rPr>
          <w:rFonts w:ascii="Times New Roman" w:hAnsi="Times New Roman" w:cs="Times New Roman"/>
          <w:sz w:val="28"/>
          <w:szCs w:val="28"/>
        </w:rPr>
        <w:t>Е.Е. </w:t>
      </w:r>
      <w:r w:rsidRPr="00BA6C57">
        <w:rPr>
          <w:rFonts w:ascii="Times New Roman" w:hAnsi="Times New Roman" w:cs="Times New Roman"/>
          <w:sz w:val="28"/>
          <w:szCs w:val="28"/>
        </w:rPr>
        <w:t>Вересова, Н.С.</w:t>
      </w:r>
      <w:r w:rsidRPr="00BA6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6C57">
        <w:rPr>
          <w:rFonts w:ascii="Times New Roman" w:hAnsi="Times New Roman" w:cs="Times New Roman"/>
          <w:sz w:val="28"/>
          <w:szCs w:val="28"/>
        </w:rPr>
        <w:t>Денисова, Т.Н. Полякова. – М.: Просвещение, 1979 . – 283 с.</w:t>
      </w:r>
    </w:p>
    <w:p w:rsidR="001B6B87" w:rsidRPr="00BA6C57" w:rsidRDefault="001B6B87" w:rsidP="001B6B8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6C57">
        <w:rPr>
          <w:rFonts w:ascii="Times New Roman" w:hAnsi="Times New Roman" w:cs="Times New Roman"/>
          <w:sz w:val="28"/>
          <w:szCs w:val="28"/>
        </w:rPr>
        <w:t xml:space="preserve">Гайштут О.Г., Литвиненко Г.М. Розв´язування алгебраїчних задач. / </w:t>
      </w:r>
      <w:r>
        <w:rPr>
          <w:rFonts w:ascii="Times New Roman" w:hAnsi="Times New Roman" w:cs="Times New Roman"/>
          <w:sz w:val="28"/>
          <w:szCs w:val="28"/>
        </w:rPr>
        <w:t>О.Г. </w:t>
      </w:r>
      <w:r w:rsidRPr="00BA6C57">
        <w:rPr>
          <w:rFonts w:ascii="Times New Roman" w:hAnsi="Times New Roman" w:cs="Times New Roman"/>
          <w:sz w:val="28"/>
          <w:szCs w:val="28"/>
        </w:rPr>
        <w:t>Гайштут, Г.М.</w:t>
      </w:r>
      <w:r w:rsidRPr="00BA6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6C57">
        <w:rPr>
          <w:rFonts w:ascii="Times New Roman" w:hAnsi="Times New Roman" w:cs="Times New Roman"/>
          <w:sz w:val="28"/>
          <w:szCs w:val="28"/>
        </w:rPr>
        <w:t>Литвиненко. -К.:Радянська школа, 1991.-223с.</w:t>
      </w:r>
    </w:p>
    <w:p w:rsidR="001B6B87" w:rsidRPr="00BA6C57" w:rsidRDefault="001B6B87" w:rsidP="001B6B87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6C57">
        <w:rPr>
          <w:rFonts w:ascii="Times New Roman" w:hAnsi="Times New Roman" w:cs="Times New Roman"/>
          <w:sz w:val="28"/>
          <w:szCs w:val="28"/>
        </w:rPr>
        <w:t xml:space="preserve">Ляпин С.Е. Сборник задач по элементарной алгебре. / </w:t>
      </w:r>
      <w:r>
        <w:rPr>
          <w:rFonts w:ascii="Times New Roman" w:hAnsi="Times New Roman" w:cs="Times New Roman"/>
          <w:sz w:val="28"/>
          <w:szCs w:val="28"/>
        </w:rPr>
        <w:t>С.Е. Ляпин, И.В. </w:t>
      </w:r>
      <w:r w:rsidRPr="00BA6C57">
        <w:rPr>
          <w:rFonts w:ascii="Times New Roman" w:hAnsi="Times New Roman" w:cs="Times New Roman"/>
          <w:sz w:val="28"/>
          <w:szCs w:val="28"/>
        </w:rPr>
        <w:t>Баранова, З.Г.</w:t>
      </w:r>
      <w:r w:rsidRPr="00BA6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6C57">
        <w:rPr>
          <w:rFonts w:ascii="Times New Roman" w:hAnsi="Times New Roman" w:cs="Times New Roman"/>
          <w:sz w:val="28"/>
          <w:szCs w:val="28"/>
        </w:rPr>
        <w:t>Боргучова. - М.: Просвещение, 1973.-350с.</w:t>
      </w:r>
    </w:p>
    <w:p w:rsidR="001B6B87" w:rsidRPr="00BA6C57" w:rsidRDefault="001B6B87" w:rsidP="001B6B87">
      <w:pPr>
        <w:numPr>
          <w:ilvl w:val="0"/>
          <w:numId w:val="2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6C57">
        <w:rPr>
          <w:rFonts w:ascii="Times New Roman" w:hAnsi="Times New Roman" w:cs="Times New Roman"/>
          <w:sz w:val="28"/>
          <w:szCs w:val="28"/>
        </w:rPr>
        <w:t>Атаманчук П.С., Білик Р.М., Мендерецький В.В., Панчук О.П., Поведа Т. П., Чорна О.Г. Безпека життєдіяльності та охорона праці: навчальний посібник. – Кам’янець-Подільський: ТОВ «Друкарня «Рута»», 2017. – 164 с.</w:t>
      </w:r>
    </w:p>
    <w:p w:rsidR="001B6B87" w:rsidRPr="00BA6C57" w:rsidRDefault="001B6B87" w:rsidP="001B6B87">
      <w:pPr>
        <w:numPr>
          <w:ilvl w:val="0"/>
          <w:numId w:val="2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6C57">
        <w:rPr>
          <w:rFonts w:ascii="Times New Roman" w:hAnsi="Times New Roman" w:cs="Times New Roman"/>
          <w:sz w:val="28"/>
          <w:szCs w:val="28"/>
        </w:rPr>
        <w:t>Атаманчук П.С., Мендерецький В.В., Панчу</w:t>
      </w:r>
      <w:r>
        <w:rPr>
          <w:rFonts w:ascii="Times New Roman" w:hAnsi="Times New Roman" w:cs="Times New Roman"/>
          <w:sz w:val="28"/>
          <w:szCs w:val="28"/>
        </w:rPr>
        <w:t>к О.П., Поведа Т.П., Чорна О.Г. </w:t>
      </w:r>
      <w:r w:rsidRPr="00BA6C57">
        <w:rPr>
          <w:rFonts w:ascii="Times New Roman" w:hAnsi="Times New Roman" w:cs="Times New Roman"/>
          <w:sz w:val="28"/>
          <w:szCs w:val="28"/>
        </w:rPr>
        <w:t xml:space="preserve">Безпека життєдіяльності та охорона праці: навчально-методичний посібник. – Кам’янець-Подільський: ТОВ «Друк-сервіс», 2017. – 116 с. </w:t>
      </w:r>
    </w:p>
    <w:p w:rsidR="001B6B87" w:rsidRPr="00BA6C57" w:rsidRDefault="001B6B87" w:rsidP="001B6B87">
      <w:pPr>
        <w:numPr>
          <w:ilvl w:val="0"/>
          <w:numId w:val="2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6C57">
        <w:rPr>
          <w:rFonts w:ascii="Times New Roman" w:hAnsi="Times New Roman" w:cs="Times New Roman"/>
          <w:sz w:val="28"/>
          <w:szCs w:val="28"/>
        </w:rPr>
        <w:t>Атаманчук П.С., Мендерецький В.В., Панчук О.П., Чорна О.Г. Безпека життєдіяльності: Навч. посіб. – К: Центр учбової літератури, 2011. – 175 с.</w:t>
      </w:r>
    </w:p>
    <w:p w:rsidR="001B6B87" w:rsidRPr="00BA6C57" w:rsidRDefault="001B6B87" w:rsidP="001B6B87">
      <w:pPr>
        <w:pStyle w:val="31"/>
        <w:numPr>
          <w:ilvl w:val="0"/>
          <w:numId w:val="26"/>
        </w:numPr>
        <w:tabs>
          <w:tab w:val="clear" w:pos="720"/>
          <w:tab w:val="left" w:pos="426"/>
        </w:tabs>
        <w:autoSpaceDE w:val="0"/>
        <w:autoSpaceDN w:val="0"/>
        <w:spacing w:after="0"/>
        <w:ind w:left="426" w:hanging="426"/>
        <w:jc w:val="both"/>
        <w:rPr>
          <w:sz w:val="28"/>
          <w:szCs w:val="28"/>
        </w:rPr>
      </w:pPr>
      <w:r w:rsidRPr="00BA6C57">
        <w:rPr>
          <w:sz w:val="28"/>
          <w:szCs w:val="28"/>
        </w:rPr>
        <w:t>Джигерей В.С. та ін. Безпека життєдіяльності. Теоретичний курс. – Львів: Афіша, 2000. – 254 с.</w:t>
      </w:r>
    </w:p>
    <w:p w:rsidR="001B6B87" w:rsidRPr="00BA6C57" w:rsidRDefault="001B6B87" w:rsidP="001B6B87">
      <w:pPr>
        <w:pStyle w:val="a3"/>
        <w:numPr>
          <w:ilvl w:val="0"/>
          <w:numId w:val="26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6C57">
        <w:rPr>
          <w:rFonts w:ascii="Times New Roman" w:hAnsi="Times New Roman" w:cs="Times New Roman"/>
          <w:sz w:val="28"/>
          <w:szCs w:val="28"/>
          <w:shd w:val="clear" w:color="auto" w:fill="FFFFFF"/>
        </w:rPr>
        <w:t>Желібо Є. П., Заверуха Н. М., Зацарний В. В. Безпека життєдіяльності: Навч. посіб. для студ. вищих навч. закладів. 3-є вид. / За ред. Є. П. Желібо. – К.: Каравела, 2004. – 328 с.</w:t>
      </w:r>
    </w:p>
    <w:p w:rsidR="00E41B4C" w:rsidRPr="00E41B4C" w:rsidRDefault="001B6B87" w:rsidP="00E41B4C">
      <w:pPr>
        <w:pStyle w:val="31"/>
        <w:numPr>
          <w:ilvl w:val="0"/>
          <w:numId w:val="26"/>
        </w:numPr>
        <w:tabs>
          <w:tab w:val="clear" w:pos="720"/>
          <w:tab w:val="left" w:pos="426"/>
        </w:tabs>
        <w:autoSpaceDE w:val="0"/>
        <w:autoSpaceDN w:val="0"/>
        <w:spacing w:before="120"/>
        <w:ind w:left="0" w:firstLine="0"/>
        <w:rPr>
          <w:sz w:val="28"/>
          <w:szCs w:val="28"/>
        </w:rPr>
      </w:pPr>
      <w:r w:rsidRPr="00E41B4C">
        <w:rPr>
          <w:sz w:val="28"/>
          <w:szCs w:val="28"/>
        </w:rPr>
        <w:t>Желібо Є.П. та ін. Безпека життєдіяльності. – Київ, 2000. – 318 с.</w:t>
      </w:r>
    </w:p>
    <w:sectPr w:rsidR="00E41B4C" w:rsidRPr="00E41B4C" w:rsidSect="004E021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C56C63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">
    <w:nsid w:val="00000007"/>
    <w:multiLevelType w:val="singleLevel"/>
    <w:tmpl w:val="D192478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>
    <w:nsid w:val="00000008"/>
    <w:multiLevelType w:val="singleLevel"/>
    <w:tmpl w:val="8320DE74"/>
    <w:name w:val="WW8Num8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3">
    <w:nsid w:val="00000009"/>
    <w:multiLevelType w:val="singleLevel"/>
    <w:tmpl w:val="A0E4F112"/>
    <w:name w:val="WW8Num9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4">
    <w:nsid w:val="0000000B"/>
    <w:multiLevelType w:val="singleLevel"/>
    <w:tmpl w:val="B9B270B2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5">
    <w:nsid w:val="0000000C"/>
    <w:multiLevelType w:val="singleLevel"/>
    <w:tmpl w:val="1F7E74BA"/>
    <w:name w:val="WW8Num1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6">
    <w:nsid w:val="0000000D"/>
    <w:multiLevelType w:val="singleLevel"/>
    <w:tmpl w:val="33A46C0C"/>
    <w:name w:val="WW8Num13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7">
    <w:nsid w:val="0000000E"/>
    <w:multiLevelType w:val="singleLevel"/>
    <w:tmpl w:val="725CB896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8">
    <w:nsid w:val="00000011"/>
    <w:multiLevelType w:val="singleLevel"/>
    <w:tmpl w:val="FD6A747C"/>
    <w:name w:val="WW8Num1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9">
    <w:nsid w:val="00000018"/>
    <w:multiLevelType w:val="singleLevel"/>
    <w:tmpl w:val="39249FA4"/>
    <w:name w:val="WW8Num2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0">
    <w:nsid w:val="00000019"/>
    <w:multiLevelType w:val="singleLevel"/>
    <w:tmpl w:val="C2025E38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1">
    <w:nsid w:val="0000001B"/>
    <w:multiLevelType w:val="multilevel"/>
    <w:tmpl w:val="8E06F82A"/>
    <w:name w:val="WW8Num27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C"/>
    <w:multiLevelType w:val="singleLevel"/>
    <w:tmpl w:val="824298A2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3">
    <w:nsid w:val="0000001E"/>
    <w:multiLevelType w:val="singleLevel"/>
    <w:tmpl w:val="F256781C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4">
    <w:nsid w:val="00000022"/>
    <w:multiLevelType w:val="singleLevel"/>
    <w:tmpl w:val="BBF410EC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5">
    <w:nsid w:val="00000023"/>
    <w:multiLevelType w:val="singleLevel"/>
    <w:tmpl w:val="A06838FC"/>
    <w:name w:val="WW8Num35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6">
    <w:nsid w:val="00000025"/>
    <w:multiLevelType w:val="singleLevel"/>
    <w:tmpl w:val="6730F3CE"/>
    <w:name w:val="WW8Num3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7">
    <w:nsid w:val="08EE47DA"/>
    <w:multiLevelType w:val="multilevel"/>
    <w:tmpl w:val="FA2A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113F4D26"/>
    <w:multiLevelType w:val="hybridMultilevel"/>
    <w:tmpl w:val="954AB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A64804"/>
    <w:multiLevelType w:val="hybridMultilevel"/>
    <w:tmpl w:val="737E04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A629AE"/>
    <w:multiLevelType w:val="hybridMultilevel"/>
    <w:tmpl w:val="17241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2347B5"/>
    <w:multiLevelType w:val="multilevel"/>
    <w:tmpl w:val="860E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1E7D5EAC"/>
    <w:multiLevelType w:val="hybridMultilevel"/>
    <w:tmpl w:val="B3E26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3C53A4"/>
    <w:multiLevelType w:val="hybridMultilevel"/>
    <w:tmpl w:val="1B3C55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169D7"/>
    <w:multiLevelType w:val="multilevel"/>
    <w:tmpl w:val="FC04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38D73CC3"/>
    <w:multiLevelType w:val="hybridMultilevel"/>
    <w:tmpl w:val="2688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62441"/>
    <w:multiLevelType w:val="hybridMultilevel"/>
    <w:tmpl w:val="58B47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55307"/>
    <w:multiLevelType w:val="hybridMultilevel"/>
    <w:tmpl w:val="51FC85CC"/>
    <w:lvl w:ilvl="0" w:tplc="F72A905A">
      <w:start w:val="2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4453B"/>
    <w:multiLevelType w:val="hybridMultilevel"/>
    <w:tmpl w:val="B2DE76EC"/>
    <w:lvl w:ilvl="0" w:tplc="A5C05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0825C5"/>
    <w:multiLevelType w:val="hybridMultilevel"/>
    <w:tmpl w:val="24A06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12A5E"/>
    <w:multiLevelType w:val="hybridMultilevel"/>
    <w:tmpl w:val="CB646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02175"/>
    <w:multiLevelType w:val="hybridMultilevel"/>
    <w:tmpl w:val="BE80EE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801DE"/>
    <w:multiLevelType w:val="hybridMultilevel"/>
    <w:tmpl w:val="D95AED4C"/>
    <w:lvl w:ilvl="0" w:tplc="3A7AE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1802"/>
    <w:multiLevelType w:val="hybridMultilevel"/>
    <w:tmpl w:val="6CD232B4"/>
    <w:lvl w:ilvl="0" w:tplc="7C72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EB52A6"/>
    <w:multiLevelType w:val="hybridMultilevel"/>
    <w:tmpl w:val="98687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869C00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326DBE"/>
    <w:multiLevelType w:val="hybridMultilevel"/>
    <w:tmpl w:val="CD0A6C32"/>
    <w:lvl w:ilvl="0" w:tplc="E2FC69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B4673"/>
    <w:multiLevelType w:val="hybridMultilevel"/>
    <w:tmpl w:val="FD949A76"/>
    <w:lvl w:ilvl="0" w:tplc="3C783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9A4744"/>
    <w:multiLevelType w:val="hybridMultilevel"/>
    <w:tmpl w:val="8472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C245ED"/>
    <w:multiLevelType w:val="hybridMultilevel"/>
    <w:tmpl w:val="5C36F448"/>
    <w:lvl w:ilvl="0" w:tplc="1BC23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7C7ABB"/>
    <w:multiLevelType w:val="multilevel"/>
    <w:tmpl w:val="15B8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34"/>
  </w:num>
  <w:num w:numId="3">
    <w:abstractNumId w:val="36"/>
  </w:num>
  <w:num w:numId="4">
    <w:abstractNumId w:val="20"/>
  </w:num>
  <w:num w:numId="5">
    <w:abstractNumId w:val="26"/>
  </w:num>
  <w:num w:numId="6">
    <w:abstractNumId w:val="31"/>
  </w:num>
  <w:num w:numId="7">
    <w:abstractNumId w:val="23"/>
  </w:num>
  <w:num w:numId="8">
    <w:abstractNumId w:val="30"/>
  </w:num>
  <w:num w:numId="9">
    <w:abstractNumId w:val="32"/>
  </w:num>
  <w:num w:numId="10">
    <w:abstractNumId w:val="19"/>
  </w:num>
  <w:num w:numId="11">
    <w:abstractNumId w:val="4"/>
  </w:num>
  <w:num w:numId="12">
    <w:abstractNumId w:val="5"/>
  </w:num>
  <w:num w:numId="13">
    <w:abstractNumId w:val="27"/>
  </w:num>
  <w:num w:numId="14">
    <w:abstractNumId w:val="37"/>
  </w:num>
  <w:num w:numId="15">
    <w:abstractNumId w:val="18"/>
  </w:num>
  <w:num w:numId="16">
    <w:abstractNumId w:val="39"/>
  </w:num>
  <w:num w:numId="17">
    <w:abstractNumId w:val="35"/>
  </w:num>
  <w:num w:numId="18">
    <w:abstractNumId w:val="38"/>
  </w:num>
  <w:num w:numId="19">
    <w:abstractNumId w:val="22"/>
  </w:num>
  <w:num w:numId="20">
    <w:abstractNumId w:val="40"/>
  </w:num>
  <w:num w:numId="21">
    <w:abstractNumId w:val="24"/>
  </w:num>
  <w:num w:numId="22">
    <w:abstractNumId w:val="25"/>
  </w:num>
  <w:num w:numId="23">
    <w:abstractNumId w:val="17"/>
  </w:num>
  <w:num w:numId="24">
    <w:abstractNumId w:val="21"/>
  </w:num>
  <w:num w:numId="25">
    <w:abstractNumId w:val="33"/>
  </w:num>
  <w:num w:numId="26">
    <w:abstractNumId w:val="2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68A"/>
    <w:rsid w:val="000029D9"/>
    <w:rsid w:val="00022BB3"/>
    <w:rsid w:val="00022BC5"/>
    <w:rsid w:val="00026FBB"/>
    <w:rsid w:val="00030284"/>
    <w:rsid w:val="000306C0"/>
    <w:rsid w:val="0003619E"/>
    <w:rsid w:val="00036CE2"/>
    <w:rsid w:val="0005168A"/>
    <w:rsid w:val="00055A8B"/>
    <w:rsid w:val="000572B6"/>
    <w:rsid w:val="00062C27"/>
    <w:rsid w:val="00063912"/>
    <w:rsid w:val="00077E9B"/>
    <w:rsid w:val="00082780"/>
    <w:rsid w:val="000A4C3A"/>
    <w:rsid w:val="000B2A4D"/>
    <w:rsid w:val="000B4D40"/>
    <w:rsid w:val="000B5013"/>
    <w:rsid w:val="000C3834"/>
    <w:rsid w:val="000C6EA9"/>
    <w:rsid w:val="000D7175"/>
    <w:rsid w:val="000E58C3"/>
    <w:rsid w:val="000F15AF"/>
    <w:rsid w:val="00104F0A"/>
    <w:rsid w:val="00127566"/>
    <w:rsid w:val="00135FE1"/>
    <w:rsid w:val="001450B4"/>
    <w:rsid w:val="00152C0B"/>
    <w:rsid w:val="00154CFE"/>
    <w:rsid w:val="001567C3"/>
    <w:rsid w:val="0015704A"/>
    <w:rsid w:val="0016137D"/>
    <w:rsid w:val="0017062F"/>
    <w:rsid w:val="0017206B"/>
    <w:rsid w:val="0018020B"/>
    <w:rsid w:val="0018531D"/>
    <w:rsid w:val="00194FF0"/>
    <w:rsid w:val="001A1073"/>
    <w:rsid w:val="001A782A"/>
    <w:rsid w:val="001B6B87"/>
    <w:rsid w:val="001C13CB"/>
    <w:rsid w:val="001C1B51"/>
    <w:rsid w:val="001C7ABD"/>
    <w:rsid w:val="001E2EBE"/>
    <w:rsid w:val="001F1F7B"/>
    <w:rsid w:val="001F35F6"/>
    <w:rsid w:val="001F515C"/>
    <w:rsid w:val="002071C6"/>
    <w:rsid w:val="00211B99"/>
    <w:rsid w:val="00225AAE"/>
    <w:rsid w:val="00232F67"/>
    <w:rsid w:val="002337A6"/>
    <w:rsid w:val="00245088"/>
    <w:rsid w:val="00270D73"/>
    <w:rsid w:val="0028317C"/>
    <w:rsid w:val="002971C8"/>
    <w:rsid w:val="002A1E35"/>
    <w:rsid w:val="002B1653"/>
    <w:rsid w:val="002B2E1A"/>
    <w:rsid w:val="002C6D69"/>
    <w:rsid w:val="002D40C0"/>
    <w:rsid w:val="002D6060"/>
    <w:rsid w:val="002E1B44"/>
    <w:rsid w:val="002E5565"/>
    <w:rsid w:val="00300864"/>
    <w:rsid w:val="00312EDF"/>
    <w:rsid w:val="00313BB6"/>
    <w:rsid w:val="00344BA4"/>
    <w:rsid w:val="003674A8"/>
    <w:rsid w:val="003806D3"/>
    <w:rsid w:val="00381C97"/>
    <w:rsid w:val="0038215B"/>
    <w:rsid w:val="00393A6F"/>
    <w:rsid w:val="003953A4"/>
    <w:rsid w:val="00397B0E"/>
    <w:rsid w:val="003A5BA7"/>
    <w:rsid w:val="003B2264"/>
    <w:rsid w:val="003B3510"/>
    <w:rsid w:val="003C6322"/>
    <w:rsid w:val="003C6AAF"/>
    <w:rsid w:val="003D364F"/>
    <w:rsid w:val="003D54AA"/>
    <w:rsid w:val="003E5016"/>
    <w:rsid w:val="003F2E77"/>
    <w:rsid w:val="003F7087"/>
    <w:rsid w:val="003F71E6"/>
    <w:rsid w:val="0043098F"/>
    <w:rsid w:val="00440D98"/>
    <w:rsid w:val="00441313"/>
    <w:rsid w:val="00445EA0"/>
    <w:rsid w:val="00447DB0"/>
    <w:rsid w:val="00451092"/>
    <w:rsid w:val="004543B7"/>
    <w:rsid w:val="00461DB6"/>
    <w:rsid w:val="004762D4"/>
    <w:rsid w:val="004763BE"/>
    <w:rsid w:val="004929D5"/>
    <w:rsid w:val="00492BDD"/>
    <w:rsid w:val="00494D84"/>
    <w:rsid w:val="004B6176"/>
    <w:rsid w:val="004C2BDB"/>
    <w:rsid w:val="004C5856"/>
    <w:rsid w:val="004D44F2"/>
    <w:rsid w:val="004D5185"/>
    <w:rsid w:val="004D5DB2"/>
    <w:rsid w:val="004E0217"/>
    <w:rsid w:val="004E3BB0"/>
    <w:rsid w:val="004F1BE2"/>
    <w:rsid w:val="0051336F"/>
    <w:rsid w:val="00514A0B"/>
    <w:rsid w:val="00521A8D"/>
    <w:rsid w:val="005260F7"/>
    <w:rsid w:val="00532B38"/>
    <w:rsid w:val="00533440"/>
    <w:rsid w:val="00542B5A"/>
    <w:rsid w:val="00551119"/>
    <w:rsid w:val="0056296E"/>
    <w:rsid w:val="005631EE"/>
    <w:rsid w:val="00565997"/>
    <w:rsid w:val="0056652E"/>
    <w:rsid w:val="00567DFE"/>
    <w:rsid w:val="00567F0C"/>
    <w:rsid w:val="00571BF8"/>
    <w:rsid w:val="0058304E"/>
    <w:rsid w:val="005831EF"/>
    <w:rsid w:val="005865F2"/>
    <w:rsid w:val="005A06F7"/>
    <w:rsid w:val="005A211F"/>
    <w:rsid w:val="005B6193"/>
    <w:rsid w:val="005D0101"/>
    <w:rsid w:val="005D0DBA"/>
    <w:rsid w:val="005E5A81"/>
    <w:rsid w:val="005F5097"/>
    <w:rsid w:val="00610C09"/>
    <w:rsid w:val="006245D2"/>
    <w:rsid w:val="00630570"/>
    <w:rsid w:val="00630DCB"/>
    <w:rsid w:val="0063203C"/>
    <w:rsid w:val="006352D6"/>
    <w:rsid w:val="00641B91"/>
    <w:rsid w:val="00655C82"/>
    <w:rsid w:val="00656AB4"/>
    <w:rsid w:val="00657208"/>
    <w:rsid w:val="006614A3"/>
    <w:rsid w:val="006619A5"/>
    <w:rsid w:val="006659ED"/>
    <w:rsid w:val="00682CDE"/>
    <w:rsid w:val="006869F3"/>
    <w:rsid w:val="006B6BED"/>
    <w:rsid w:val="006C2AAF"/>
    <w:rsid w:val="006D23A4"/>
    <w:rsid w:val="006F1C26"/>
    <w:rsid w:val="007173B5"/>
    <w:rsid w:val="00722D92"/>
    <w:rsid w:val="00723079"/>
    <w:rsid w:val="007337F0"/>
    <w:rsid w:val="00740A34"/>
    <w:rsid w:val="0074163A"/>
    <w:rsid w:val="00747428"/>
    <w:rsid w:val="00754A5A"/>
    <w:rsid w:val="007731F1"/>
    <w:rsid w:val="00774CC9"/>
    <w:rsid w:val="0077697C"/>
    <w:rsid w:val="00785D44"/>
    <w:rsid w:val="007A112E"/>
    <w:rsid w:val="007A6CA3"/>
    <w:rsid w:val="007B01AD"/>
    <w:rsid w:val="007B7F2B"/>
    <w:rsid w:val="007C7343"/>
    <w:rsid w:val="007D1431"/>
    <w:rsid w:val="007D3F2E"/>
    <w:rsid w:val="007D50F9"/>
    <w:rsid w:val="007D5B9F"/>
    <w:rsid w:val="007E2CED"/>
    <w:rsid w:val="007E38FF"/>
    <w:rsid w:val="007E4B45"/>
    <w:rsid w:val="007E6F51"/>
    <w:rsid w:val="007F56C4"/>
    <w:rsid w:val="007F71C6"/>
    <w:rsid w:val="00807EAD"/>
    <w:rsid w:val="00810BBB"/>
    <w:rsid w:val="0081533D"/>
    <w:rsid w:val="00826024"/>
    <w:rsid w:val="00832ECF"/>
    <w:rsid w:val="00851526"/>
    <w:rsid w:val="008516A6"/>
    <w:rsid w:val="00851B55"/>
    <w:rsid w:val="0085457F"/>
    <w:rsid w:val="00862E28"/>
    <w:rsid w:val="00864646"/>
    <w:rsid w:val="00865F71"/>
    <w:rsid w:val="00881F01"/>
    <w:rsid w:val="00883DAD"/>
    <w:rsid w:val="0088474A"/>
    <w:rsid w:val="00886290"/>
    <w:rsid w:val="00887E5B"/>
    <w:rsid w:val="008978AE"/>
    <w:rsid w:val="008A71D6"/>
    <w:rsid w:val="008D24C5"/>
    <w:rsid w:val="008D3BFD"/>
    <w:rsid w:val="008E0F34"/>
    <w:rsid w:val="00935F13"/>
    <w:rsid w:val="00945188"/>
    <w:rsid w:val="00945529"/>
    <w:rsid w:val="00945A9E"/>
    <w:rsid w:val="00960126"/>
    <w:rsid w:val="009825F5"/>
    <w:rsid w:val="00982E43"/>
    <w:rsid w:val="00983D51"/>
    <w:rsid w:val="00987758"/>
    <w:rsid w:val="009940E8"/>
    <w:rsid w:val="009E1369"/>
    <w:rsid w:val="009E76E2"/>
    <w:rsid w:val="00A00AE8"/>
    <w:rsid w:val="00A03870"/>
    <w:rsid w:val="00A2064F"/>
    <w:rsid w:val="00A23E74"/>
    <w:rsid w:val="00A30849"/>
    <w:rsid w:val="00A31B31"/>
    <w:rsid w:val="00A54666"/>
    <w:rsid w:val="00A666CC"/>
    <w:rsid w:val="00A774CF"/>
    <w:rsid w:val="00A77B67"/>
    <w:rsid w:val="00A80C3D"/>
    <w:rsid w:val="00A9450E"/>
    <w:rsid w:val="00AA7332"/>
    <w:rsid w:val="00AB4732"/>
    <w:rsid w:val="00AB7B13"/>
    <w:rsid w:val="00AC0233"/>
    <w:rsid w:val="00AC74FE"/>
    <w:rsid w:val="00AD7935"/>
    <w:rsid w:val="00AE6BBB"/>
    <w:rsid w:val="00AE72DD"/>
    <w:rsid w:val="00AF2B8A"/>
    <w:rsid w:val="00B21125"/>
    <w:rsid w:val="00B2253C"/>
    <w:rsid w:val="00B248B4"/>
    <w:rsid w:val="00B36F79"/>
    <w:rsid w:val="00B379BF"/>
    <w:rsid w:val="00B37AB7"/>
    <w:rsid w:val="00B46A74"/>
    <w:rsid w:val="00B52519"/>
    <w:rsid w:val="00B616DD"/>
    <w:rsid w:val="00B678D6"/>
    <w:rsid w:val="00B87C34"/>
    <w:rsid w:val="00BA3709"/>
    <w:rsid w:val="00BA7DD7"/>
    <w:rsid w:val="00BB1676"/>
    <w:rsid w:val="00BB5ECB"/>
    <w:rsid w:val="00BC3AF3"/>
    <w:rsid w:val="00BC4A54"/>
    <w:rsid w:val="00BD60C3"/>
    <w:rsid w:val="00BE3E09"/>
    <w:rsid w:val="00BE6078"/>
    <w:rsid w:val="00BE70DE"/>
    <w:rsid w:val="00BE7A41"/>
    <w:rsid w:val="00C006F9"/>
    <w:rsid w:val="00C230A7"/>
    <w:rsid w:val="00C25CF4"/>
    <w:rsid w:val="00C321FF"/>
    <w:rsid w:val="00C46EAD"/>
    <w:rsid w:val="00C470CB"/>
    <w:rsid w:val="00C50818"/>
    <w:rsid w:val="00C51AFD"/>
    <w:rsid w:val="00C54D5F"/>
    <w:rsid w:val="00C6087E"/>
    <w:rsid w:val="00C725EF"/>
    <w:rsid w:val="00C76427"/>
    <w:rsid w:val="00C90CB1"/>
    <w:rsid w:val="00C94304"/>
    <w:rsid w:val="00CB7F0B"/>
    <w:rsid w:val="00CC122B"/>
    <w:rsid w:val="00CC491C"/>
    <w:rsid w:val="00CE70E4"/>
    <w:rsid w:val="00D14F3E"/>
    <w:rsid w:val="00D30614"/>
    <w:rsid w:val="00D32ED3"/>
    <w:rsid w:val="00D37089"/>
    <w:rsid w:val="00D429BD"/>
    <w:rsid w:val="00D5729B"/>
    <w:rsid w:val="00D62A20"/>
    <w:rsid w:val="00D647D5"/>
    <w:rsid w:val="00D779E5"/>
    <w:rsid w:val="00D821E5"/>
    <w:rsid w:val="00D86CD4"/>
    <w:rsid w:val="00D93D00"/>
    <w:rsid w:val="00D94371"/>
    <w:rsid w:val="00DA0248"/>
    <w:rsid w:val="00DA12EA"/>
    <w:rsid w:val="00DA31DC"/>
    <w:rsid w:val="00DA5804"/>
    <w:rsid w:val="00DA6818"/>
    <w:rsid w:val="00DB5FE4"/>
    <w:rsid w:val="00DB6159"/>
    <w:rsid w:val="00DC07C8"/>
    <w:rsid w:val="00DC516F"/>
    <w:rsid w:val="00DD6A21"/>
    <w:rsid w:val="00DD71BD"/>
    <w:rsid w:val="00DD7CED"/>
    <w:rsid w:val="00DE0C16"/>
    <w:rsid w:val="00DE21E6"/>
    <w:rsid w:val="00DE701B"/>
    <w:rsid w:val="00DF19AF"/>
    <w:rsid w:val="00DF33F4"/>
    <w:rsid w:val="00DF5727"/>
    <w:rsid w:val="00E03235"/>
    <w:rsid w:val="00E066FD"/>
    <w:rsid w:val="00E07910"/>
    <w:rsid w:val="00E12231"/>
    <w:rsid w:val="00E142AA"/>
    <w:rsid w:val="00E41101"/>
    <w:rsid w:val="00E41B4C"/>
    <w:rsid w:val="00E50315"/>
    <w:rsid w:val="00E53A40"/>
    <w:rsid w:val="00E5481A"/>
    <w:rsid w:val="00E56B9B"/>
    <w:rsid w:val="00E656E6"/>
    <w:rsid w:val="00E9109D"/>
    <w:rsid w:val="00E92F49"/>
    <w:rsid w:val="00E95C7F"/>
    <w:rsid w:val="00E978FD"/>
    <w:rsid w:val="00EC0B59"/>
    <w:rsid w:val="00EC6E0B"/>
    <w:rsid w:val="00ED16D2"/>
    <w:rsid w:val="00ED3DAD"/>
    <w:rsid w:val="00ED6AAC"/>
    <w:rsid w:val="00F25D21"/>
    <w:rsid w:val="00F26508"/>
    <w:rsid w:val="00F26DF6"/>
    <w:rsid w:val="00F37D66"/>
    <w:rsid w:val="00F409E6"/>
    <w:rsid w:val="00F40FCD"/>
    <w:rsid w:val="00F4265E"/>
    <w:rsid w:val="00F43A6B"/>
    <w:rsid w:val="00F75B61"/>
    <w:rsid w:val="00F80706"/>
    <w:rsid w:val="00F87DDE"/>
    <w:rsid w:val="00F90878"/>
    <w:rsid w:val="00F9177D"/>
    <w:rsid w:val="00FA1438"/>
    <w:rsid w:val="00FA653E"/>
    <w:rsid w:val="00FB4F38"/>
    <w:rsid w:val="00FC0B4E"/>
    <w:rsid w:val="00FC25BA"/>
    <w:rsid w:val="00FD4BE9"/>
    <w:rsid w:val="00FD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01"/>
  </w:style>
  <w:style w:type="paragraph" w:styleId="1">
    <w:name w:val="heading 1"/>
    <w:basedOn w:val="a"/>
    <w:next w:val="a"/>
    <w:link w:val="10"/>
    <w:qFormat/>
    <w:rsid w:val="001B6B8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8153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rsid w:val="00DF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1B6B8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B6B8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uk-UA"/>
    </w:rPr>
  </w:style>
  <w:style w:type="character" w:customStyle="1" w:styleId="32">
    <w:name w:val="Основной текст 3 Знак"/>
    <w:basedOn w:val="a0"/>
    <w:link w:val="31"/>
    <w:rsid w:val="001B6B87"/>
    <w:rPr>
      <w:rFonts w:ascii="Times New Roman" w:eastAsia="Calibri" w:hAnsi="Times New Roman" w:cs="Times New Roman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odle.kpnu.edu.ua/course/view.php?id=871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hyperlink" Target="http://math.kpnu.edu.ua/kaf/dumanska/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FDA9C-A9F7-4AB9-9883-CCFD17D5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16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Dumanska</dc:creator>
  <cp:keywords/>
  <dc:description/>
  <cp:lastModifiedBy>Zaharets</cp:lastModifiedBy>
  <cp:revision>355</cp:revision>
  <dcterms:created xsi:type="dcterms:W3CDTF">2019-12-05T10:55:00Z</dcterms:created>
  <dcterms:modified xsi:type="dcterms:W3CDTF">2020-09-28T13:52:00Z</dcterms:modified>
</cp:coreProperties>
</file>