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АНОТАЦІЯ НАВЧАЛЬНОЇ ДИСЦИПЛІНИ</w:t>
      </w:r>
    </w:p>
    <w:p w:rsidR="00B736C0" w:rsidRDefault="00B736C0" w:rsidP="00B736C0">
      <w:pPr>
        <w:spacing w:after="0" w:line="240" w:lineRule="auto"/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МАТЕМАТИЧНІ МЕТОДИ ОБРОБКИ</w:t>
      </w:r>
    </w:p>
    <w:p w:rsidR="00B736C0" w:rsidRDefault="00B736C0" w:rsidP="00B736C0">
      <w:pPr>
        <w:spacing w:after="0" w:line="240" w:lineRule="auto"/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 РЕЗУЛЬТАТІВ ПСИХОЛОГІЧНОГО ТА ПЕДАГОГІЧНОГО ЕКСПЕРИМЕНТІВ</w:t>
      </w:r>
    </w:p>
    <w:p w:rsidR="000F2E73" w:rsidRDefault="000F2E73" w:rsidP="00B736C0">
      <w:pPr>
        <w:spacing w:after="0" w:line="240" w:lineRule="auto"/>
        <w:jc w:val="center"/>
        <w:rPr>
          <w:b/>
          <w:color w:val="FF0000"/>
          <w:lang w:val="uk-UA"/>
        </w:rPr>
      </w:pPr>
    </w:p>
    <w:p w:rsidR="00C20672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1. </w:t>
      </w:r>
      <w:r w:rsidR="00C20672" w:rsidRPr="007C3FE9">
        <w:rPr>
          <w:rFonts w:ascii="Times New Roman" w:hAnsi="Times New Roman" w:cs="Times New Roman"/>
          <w:b/>
          <w:sz w:val="24"/>
          <w:szCs w:val="24"/>
        </w:rPr>
        <w:t>Мета вивчення навчальної дисципліни у контексті підготовки фахівців певної спеціальності. Її взаємозв’язок з іншими навчальними дисциплінами навчального плану підготовки фахівців.</w:t>
      </w:r>
    </w:p>
    <w:p w:rsidR="00B736C0" w:rsidRPr="00D71930" w:rsidRDefault="00467750" w:rsidP="00D71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30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D71930"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 w:rsidR="00D71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1930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="00D71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1930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D71930">
        <w:rPr>
          <w:rFonts w:ascii="Times New Roman" w:hAnsi="Times New Roman" w:cs="Times New Roman"/>
          <w:sz w:val="24"/>
          <w:szCs w:val="24"/>
        </w:rPr>
        <w:t xml:space="preserve"> «</w:t>
      </w:r>
      <w:r w:rsidR="00B736C0" w:rsidRPr="00D71930">
        <w:rPr>
          <w:rFonts w:ascii="Times New Roman" w:hAnsi="Times New Roman" w:cs="Times New Roman"/>
          <w:sz w:val="24"/>
          <w:szCs w:val="24"/>
          <w:lang w:val="uk-UA"/>
        </w:rPr>
        <w:t>Математичні методи обробки результатів психологічного та педагогічного експериментів</w:t>
      </w:r>
      <w:r w:rsidRPr="00D71930">
        <w:rPr>
          <w:rFonts w:ascii="Times New Roman" w:hAnsi="Times New Roman" w:cs="Times New Roman"/>
          <w:sz w:val="24"/>
          <w:szCs w:val="24"/>
        </w:rPr>
        <w:t xml:space="preserve">» є </w:t>
      </w:r>
      <w:r w:rsidR="00C833D7" w:rsidRPr="00D71930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науково-теоретичних основ використання методів математичної статистики при обробці результатів психолого-педагогічних </w:t>
      </w:r>
      <w:proofErr w:type="gramStart"/>
      <w:r w:rsidR="00C833D7" w:rsidRPr="00D71930"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 w:rsidR="00C833D7" w:rsidRPr="00D71930">
        <w:rPr>
          <w:rFonts w:ascii="Times New Roman" w:hAnsi="Times New Roman" w:cs="Times New Roman"/>
          <w:sz w:val="24"/>
          <w:szCs w:val="24"/>
          <w:lang w:val="uk-UA"/>
        </w:rPr>
        <w:t>іджень, формування умінь самостійно використовувати ці методи.</w:t>
      </w:r>
    </w:p>
    <w:p w:rsidR="00B736C0" w:rsidRPr="00D71930" w:rsidRDefault="00C833D7" w:rsidP="00D7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930">
        <w:rPr>
          <w:rFonts w:ascii="Times New Roman" w:hAnsi="Times New Roman" w:cs="Times New Roman"/>
          <w:sz w:val="24"/>
          <w:szCs w:val="24"/>
          <w:lang w:val="uk-UA"/>
        </w:rPr>
        <w:tab/>
        <w:t>Міждисциплінарні зв’язки: педагогіка, психологія, елементи математичної статистики.</w:t>
      </w:r>
    </w:p>
    <w:p w:rsidR="009B0983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2.</w:t>
      </w:r>
      <w:r w:rsidRPr="007C3F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Перелі</w:t>
      </w:r>
      <w:proofErr w:type="gramStart"/>
      <w:r w:rsidRPr="007C3FE9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компетентностей,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здобуття</w:t>
      </w:r>
      <w:proofErr w:type="spellEnd"/>
      <w:r w:rsidR="00D719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гарантуватиме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вивчення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даної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дисципліни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. Сфера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="00D719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здобутих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компетентностей </w:t>
      </w:r>
      <w:proofErr w:type="spellStart"/>
      <w:proofErr w:type="gramStart"/>
      <w:r w:rsidRPr="007C3F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C3FE9"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працевлаштування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>.</w:t>
      </w:r>
    </w:p>
    <w:p w:rsidR="00B736C0" w:rsidRPr="00996678" w:rsidRDefault="00B736C0" w:rsidP="00996678">
      <w:pPr>
        <w:pStyle w:val="a3"/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99667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використовувати інформаційні та комунікаційні технології;</w:t>
      </w:r>
    </w:p>
    <w:p w:rsidR="00B736C0" w:rsidRPr="00996678" w:rsidRDefault="00B736C0" w:rsidP="00996678">
      <w:pPr>
        <w:pStyle w:val="a3"/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9667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розробляти та керувати проектами;</w:t>
      </w:r>
    </w:p>
    <w:p w:rsidR="00B736C0" w:rsidRPr="00996678" w:rsidRDefault="00B736C0" w:rsidP="00996678">
      <w:pPr>
        <w:pStyle w:val="a3"/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9667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проведення досліджень на відповідному рівні;</w:t>
      </w:r>
    </w:p>
    <w:p w:rsidR="00B736C0" w:rsidRPr="00996678" w:rsidRDefault="00B736C0" w:rsidP="00996678">
      <w:pPr>
        <w:pStyle w:val="a3"/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9667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формулювати задачі моделювання, створювати моделі об’єктів і процесів із використанням математичних методів;</w:t>
      </w:r>
    </w:p>
    <w:p w:rsidR="00B736C0" w:rsidRPr="00996678" w:rsidRDefault="00B736C0" w:rsidP="00996678">
      <w:pPr>
        <w:pStyle w:val="a3"/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9667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планувати і виконувати експериментальні роботи з використанням сучасних методів та обладнання;</w:t>
      </w:r>
    </w:p>
    <w:p w:rsidR="00B736C0" w:rsidRPr="00996678" w:rsidRDefault="00B736C0" w:rsidP="00996678">
      <w:pPr>
        <w:pStyle w:val="a3"/>
        <w:widowControl w:val="0"/>
        <w:numPr>
          <w:ilvl w:val="0"/>
          <w:numId w:val="9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9667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здатність презентувати та обговорювати результати наукових і прикладних досліджень, готувати наукові публікації, брати участь у наукових конференціях та інших заходах;</w:t>
      </w:r>
    </w:p>
    <w:p w:rsidR="00B736C0" w:rsidRPr="00996678" w:rsidRDefault="00B736C0" w:rsidP="009966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uk-UA" w:eastAsia="en-US"/>
        </w:rPr>
      </w:pPr>
      <w:r w:rsidRPr="00996678">
        <w:rPr>
          <w:rFonts w:ascii="Times New Roman" w:hAnsi="Times New Roman" w:cs="Times New Roman"/>
          <w:sz w:val="24"/>
          <w:szCs w:val="24"/>
          <w:lang w:val="uk-UA"/>
        </w:rPr>
        <w:t>здатність застосовувати елементи теоретичного та експериментального дослідження в професійній діяльності;</w:t>
      </w:r>
    </w:p>
    <w:p w:rsidR="00B736C0" w:rsidRPr="00C833D7" w:rsidRDefault="00B736C0" w:rsidP="00B736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678">
        <w:rPr>
          <w:rFonts w:ascii="Times New Roman" w:hAnsi="Times New Roman" w:cs="Times New Roman"/>
          <w:sz w:val="24"/>
          <w:szCs w:val="24"/>
          <w:lang w:val="uk-UA"/>
        </w:rPr>
        <w:t>здатність застосовувати сучасні методики та освітні технології в професійній діяльності для забезпечення якості навчально-виховного процесу.</w:t>
      </w:r>
    </w:p>
    <w:p w:rsidR="009B0983" w:rsidRPr="00D71930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930">
        <w:rPr>
          <w:rFonts w:ascii="Times New Roman" w:hAnsi="Times New Roman" w:cs="Times New Roman"/>
          <w:b/>
          <w:sz w:val="24"/>
          <w:szCs w:val="24"/>
        </w:rPr>
        <w:t>3.</w:t>
      </w:r>
      <w:r w:rsidRPr="00D719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71930">
        <w:rPr>
          <w:rFonts w:ascii="Times New Roman" w:hAnsi="Times New Roman" w:cs="Times New Roman"/>
          <w:b/>
          <w:sz w:val="24"/>
          <w:szCs w:val="24"/>
        </w:rPr>
        <w:t>Змістнавчальноїдисципліни</w:t>
      </w:r>
      <w:proofErr w:type="spellEnd"/>
      <w:r w:rsidRPr="00D71930">
        <w:rPr>
          <w:rFonts w:ascii="Times New Roman" w:hAnsi="Times New Roman" w:cs="Times New Roman"/>
          <w:b/>
          <w:sz w:val="24"/>
          <w:szCs w:val="24"/>
        </w:rPr>
        <w:t xml:space="preserve"> за модулями та темами.</w:t>
      </w:r>
    </w:p>
    <w:p w:rsidR="00C833D7" w:rsidRDefault="00C833D7" w:rsidP="00C833D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модуль1. Статистична обробка результатів психолого-педагогічного експерименту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833D7" w:rsidRPr="00F17FAA" w:rsidRDefault="00C833D7" w:rsidP="00C833D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17FAA">
        <w:rPr>
          <w:rFonts w:ascii="Times New Roman" w:hAnsi="Times New Roman" w:cs="Times New Roman"/>
          <w:b/>
          <w:lang w:val="uk-UA"/>
        </w:rPr>
        <w:t xml:space="preserve">– </w:t>
      </w:r>
      <w:r w:rsidRPr="00F17FAA">
        <w:rPr>
          <w:rFonts w:ascii="Times New Roman" w:hAnsi="Times New Roman" w:cs="Times New Roman"/>
          <w:lang w:val="uk-UA"/>
        </w:rPr>
        <w:t>Основні поняття математичної статистики</w:t>
      </w:r>
    </w:p>
    <w:p w:rsidR="00C833D7" w:rsidRPr="00F17FAA" w:rsidRDefault="00C833D7" w:rsidP="00C833D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17FAA">
        <w:rPr>
          <w:rFonts w:ascii="Times New Roman" w:hAnsi="Times New Roman" w:cs="Times New Roman"/>
          <w:lang w:val="uk-UA"/>
        </w:rPr>
        <w:t>– Міри центральної тенденції та міри мінливості</w:t>
      </w:r>
    </w:p>
    <w:p w:rsidR="00C833D7" w:rsidRPr="00F17FAA" w:rsidRDefault="00C833D7" w:rsidP="00C833D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17FAA">
        <w:rPr>
          <w:rFonts w:ascii="Times New Roman" w:hAnsi="Times New Roman" w:cs="Times New Roman"/>
          <w:lang w:val="uk-UA"/>
        </w:rPr>
        <w:t>– Міри зв’язку в параметричній статистиці.</w:t>
      </w:r>
    </w:p>
    <w:p w:rsidR="00C833D7" w:rsidRPr="00F17FAA" w:rsidRDefault="00C833D7" w:rsidP="00C833D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17FAA">
        <w:rPr>
          <w:rFonts w:ascii="Times New Roman" w:hAnsi="Times New Roman" w:cs="Times New Roman"/>
          <w:lang w:val="uk-UA"/>
        </w:rPr>
        <w:t>– Міри зв’язку в непараметричній статистиці.</w:t>
      </w:r>
    </w:p>
    <w:p w:rsidR="00C833D7" w:rsidRPr="00F17FAA" w:rsidRDefault="00C833D7" w:rsidP="00C833D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17FAA">
        <w:rPr>
          <w:rFonts w:ascii="Times New Roman" w:hAnsi="Times New Roman" w:cs="Times New Roman"/>
          <w:lang w:val="uk-UA"/>
        </w:rPr>
        <w:t>– Елементи регресійного аналізу.</w:t>
      </w:r>
    </w:p>
    <w:p w:rsidR="00C833D7" w:rsidRPr="00F17FAA" w:rsidRDefault="00C833D7" w:rsidP="00C833D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17FAA">
        <w:rPr>
          <w:rFonts w:ascii="Times New Roman" w:hAnsi="Times New Roman" w:cs="Times New Roman"/>
          <w:lang w:val="uk-UA"/>
        </w:rPr>
        <w:t>– Психолого-педагогічні статистичні гіпотези. Особливості перевірки статистичної гіпотези.</w:t>
      </w:r>
    </w:p>
    <w:p w:rsidR="00C833D7" w:rsidRPr="00F17FAA" w:rsidRDefault="00C833D7" w:rsidP="00C833D7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17FAA">
        <w:rPr>
          <w:rFonts w:ascii="Times New Roman" w:hAnsi="Times New Roman" w:cs="Times New Roman"/>
          <w:lang w:val="uk-UA"/>
        </w:rPr>
        <w:t>– Виявлення відмінностей у рівні прояву ознаки при проведенні психолого-педагогічного експерименту.</w:t>
      </w:r>
    </w:p>
    <w:p w:rsidR="009B0983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36C0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7C3FE9">
        <w:rPr>
          <w:rFonts w:ascii="Times New Roman" w:hAnsi="Times New Roman" w:cs="Times New Roman"/>
          <w:b/>
          <w:sz w:val="24"/>
          <w:szCs w:val="24"/>
        </w:rPr>
        <w:t> </w:t>
      </w:r>
      <w:r w:rsidRPr="00B736C0">
        <w:rPr>
          <w:rFonts w:ascii="Times New Roman" w:hAnsi="Times New Roman" w:cs="Times New Roman"/>
          <w:b/>
          <w:sz w:val="24"/>
          <w:szCs w:val="24"/>
          <w:lang w:val="uk-UA"/>
        </w:rPr>
        <w:t>Обсяг вивчення навчальної дисципліни (кількість кредитів ЄКТС, кількість годин, у тому числі годин аудиторної, самостійної та індивідуальної роботи).</w:t>
      </w:r>
    </w:p>
    <w:p w:rsidR="00C20672" w:rsidRPr="007C3FE9" w:rsidRDefault="00C20672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C3FE9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D71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D71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sz w:val="24"/>
          <w:szCs w:val="24"/>
        </w:rPr>
        <w:t>відводиться</w:t>
      </w:r>
      <w:proofErr w:type="spellEnd"/>
      <w:r w:rsidRPr="007C3FE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C3FE9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r w:rsidRPr="007C3FE9">
        <w:rPr>
          <w:rFonts w:ascii="Times New Roman" w:hAnsi="Times New Roman" w:cs="Times New Roman"/>
          <w:sz w:val="24"/>
          <w:szCs w:val="24"/>
        </w:rPr>
        <w:t xml:space="preserve"> ЄКТС / 120 годин, </w:t>
      </w:r>
      <w:proofErr w:type="gramStart"/>
      <w:r w:rsidRPr="007C3F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3FE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7C3FE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C3FE9">
        <w:rPr>
          <w:rFonts w:ascii="Times New Roman" w:hAnsi="Times New Roman" w:cs="Times New Roman"/>
          <w:sz w:val="24"/>
          <w:szCs w:val="24"/>
        </w:rPr>
        <w:t xml:space="preserve"> 40</w:t>
      </w:r>
      <w:r w:rsidR="00B736C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3FE9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spellStart"/>
      <w:r w:rsidRPr="007C3FE9">
        <w:rPr>
          <w:rFonts w:ascii="Times New Roman" w:hAnsi="Times New Roman" w:cs="Times New Roman"/>
          <w:sz w:val="24"/>
          <w:szCs w:val="24"/>
        </w:rPr>
        <w:t>аудиторної</w:t>
      </w:r>
      <w:proofErr w:type="spellEnd"/>
      <w:r w:rsidRPr="007C3FE9">
        <w:rPr>
          <w:rFonts w:ascii="Times New Roman" w:hAnsi="Times New Roman" w:cs="Times New Roman"/>
          <w:sz w:val="24"/>
          <w:szCs w:val="24"/>
        </w:rPr>
        <w:t xml:space="preserve"> та 80 год самостійної роботи</w:t>
      </w:r>
      <w:r w:rsidRPr="007C3FE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t>5. Форма семестрового контролю.</w:t>
      </w:r>
    </w:p>
    <w:p w:rsidR="00B837DB" w:rsidRPr="007C3FE9" w:rsidRDefault="00B837DB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3FE9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7C3FE9">
        <w:rPr>
          <w:rFonts w:ascii="Times New Roman" w:hAnsi="Times New Roman" w:cs="Times New Roman"/>
          <w:sz w:val="24"/>
          <w:szCs w:val="24"/>
        </w:rPr>
        <w:t xml:space="preserve"> у </w:t>
      </w:r>
      <w:r w:rsidR="00B736C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C3FE9">
        <w:rPr>
          <w:rFonts w:ascii="Times New Roman" w:hAnsi="Times New Roman" w:cs="Times New Roman"/>
          <w:sz w:val="24"/>
          <w:szCs w:val="24"/>
        </w:rPr>
        <w:t xml:space="preserve"> сем</w:t>
      </w:r>
      <w:proofErr w:type="spellStart"/>
      <w:r w:rsidRPr="007C3FE9">
        <w:rPr>
          <w:rFonts w:ascii="Times New Roman" w:hAnsi="Times New Roman" w:cs="Times New Roman"/>
          <w:sz w:val="24"/>
          <w:szCs w:val="24"/>
          <w:lang w:val="uk-UA"/>
        </w:rPr>
        <w:t>естрі</w:t>
      </w:r>
      <w:proofErr w:type="spellEnd"/>
      <w:r w:rsidRPr="007C3F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0983" w:rsidRPr="00D71930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930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D71930">
        <w:rPr>
          <w:rFonts w:ascii="Times New Roman" w:hAnsi="Times New Roman" w:cs="Times New Roman"/>
          <w:b/>
          <w:sz w:val="24"/>
          <w:szCs w:val="24"/>
        </w:rPr>
        <w:t> </w:t>
      </w:r>
      <w:r w:rsidRPr="00D7193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науково-педагогічних працівників, які забезпечуватимуть викладання цієї навчальної дисципліни (прізвище, ім’я, по батькові, науковий ступінь, вчене звання).</w:t>
      </w:r>
    </w:p>
    <w:p w:rsidR="00D71930" w:rsidRPr="00D71930" w:rsidRDefault="00D71930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19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Гудима У.В., </w:t>
      </w:r>
      <w:r w:rsidRPr="00D71930">
        <w:rPr>
          <w:rFonts w:ascii="Times New Roman" w:hAnsi="Times New Roman" w:cs="Times New Roman"/>
          <w:sz w:val="24"/>
          <w:szCs w:val="24"/>
          <w:lang w:val="uk-UA"/>
        </w:rPr>
        <w:t>кандидат фізико-математичних наук, доцент</w:t>
      </w:r>
    </w:p>
    <w:p w:rsidR="009B0983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FE9">
        <w:rPr>
          <w:rFonts w:ascii="Times New Roman" w:hAnsi="Times New Roman" w:cs="Times New Roman"/>
          <w:b/>
          <w:sz w:val="24"/>
          <w:szCs w:val="24"/>
        </w:rPr>
        <w:lastRenderedPageBreak/>
        <w:t>7. 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="00D719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основної</w:t>
      </w:r>
      <w:proofErr w:type="spellEnd"/>
      <w:r w:rsidR="00D719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3FE9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Pr="007C3FE9">
        <w:rPr>
          <w:rFonts w:ascii="Times New Roman" w:hAnsi="Times New Roman" w:cs="Times New Roman"/>
          <w:b/>
          <w:sz w:val="24"/>
          <w:szCs w:val="24"/>
        </w:rPr>
        <w:t>.</w:t>
      </w:r>
    </w:p>
    <w:p w:rsidR="00B862E5" w:rsidRPr="00B862E5" w:rsidRDefault="00B862E5" w:rsidP="00B86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E5">
        <w:rPr>
          <w:rFonts w:ascii="Times New Roman" w:hAnsi="Times New Roman" w:cs="Times New Roman"/>
          <w:sz w:val="24"/>
          <w:szCs w:val="24"/>
          <w:lang w:val="uk-UA"/>
        </w:rPr>
        <w:t xml:space="preserve">1. Василенко О. А. </w:t>
      </w:r>
      <w:proofErr w:type="spellStart"/>
      <w:r w:rsidRPr="00B862E5">
        <w:rPr>
          <w:rFonts w:ascii="Times New Roman" w:hAnsi="Times New Roman" w:cs="Times New Roman"/>
          <w:sz w:val="24"/>
          <w:szCs w:val="24"/>
          <w:lang w:val="uk-UA"/>
        </w:rPr>
        <w:t>Матемачно-статистичні</w:t>
      </w:r>
      <w:proofErr w:type="spellEnd"/>
      <w:r w:rsidRPr="00B862E5">
        <w:rPr>
          <w:rFonts w:ascii="Times New Roman" w:hAnsi="Times New Roman" w:cs="Times New Roman"/>
          <w:sz w:val="24"/>
          <w:szCs w:val="24"/>
          <w:lang w:val="uk-UA"/>
        </w:rPr>
        <w:t xml:space="preserve"> методи аналізу у прикладних дослідженнях: </w:t>
      </w:r>
      <w:proofErr w:type="spellStart"/>
      <w:r w:rsidRPr="00B862E5">
        <w:rPr>
          <w:rFonts w:ascii="Times New Roman" w:hAnsi="Times New Roman" w:cs="Times New Roman"/>
          <w:spacing w:val="-2"/>
          <w:sz w:val="24"/>
          <w:szCs w:val="24"/>
          <w:lang w:val="uk-UA"/>
        </w:rPr>
        <w:t>навч</w:t>
      </w:r>
      <w:proofErr w:type="spellEnd"/>
      <w:r w:rsidRPr="00B862E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. </w:t>
      </w:r>
      <w:proofErr w:type="spellStart"/>
      <w:r w:rsidRPr="00B862E5">
        <w:rPr>
          <w:rFonts w:ascii="Times New Roman" w:hAnsi="Times New Roman" w:cs="Times New Roman"/>
          <w:spacing w:val="-2"/>
          <w:sz w:val="24"/>
          <w:szCs w:val="24"/>
          <w:lang w:val="uk-UA"/>
        </w:rPr>
        <w:t>посіб</w:t>
      </w:r>
      <w:proofErr w:type="spellEnd"/>
      <w:r w:rsidRPr="00B862E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. / О. А. Василенко, І. А. </w:t>
      </w:r>
      <w:proofErr w:type="spellStart"/>
      <w:r w:rsidRPr="00B862E5">
        <w:rPr>
          <w:rFonts w:ascii="Times New Roman" w:hAnsi="Times New Roman" w:cs="Times New Roman"/>
          <w:spacing w:val="-2"/>
          <w:sz w:val="24"/>
          <w:szCs w:val="24"/>
          <w:lang w:val="uk-UA"/>
        </w:rPr>
        <w:t>Сенча</w:t>
      </w:r>
      <w:proofErr w:type="spellEnd"/>
      <w:r w:rsidRPr="00B862E5">
        <w:rPr>
          <w:rFonts w:ascii="Times New Roman" w:hAnsi="Times New Roman" w:cs="Times New Roman"/>
          <w:spacing w:val="-2"/>
          <w:sz w:val="24"/>
          <w:szCs w:val="24"/>
          <w:lang w:val="uk-UA"/>
        </w:rPr>
        <w:t>. – Одеса: ОНАЗ ім. О. С. Попова, 2011. – 166 с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B862E5" w:rsidRPr="00B862E5" w:rsidRDefault="00B862E5" w:rsidP="00B86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E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B862E5">
        <w:rPr>
          <w:rFonts w:ascii="Times New Roman" w:hAnsi="Times New Roman" w:cs="Times New Roman"/>
          <w:sz w:val="24"/>
          <w:szCs w:val="24"/>
          <w:lang w:val="uk-UA"/>
        </w:rPr>
        <w:t>Конет</w:t>
      </w:r>
      <w:proofErr w:type="spellEnd"/>
      <w:r w:rsidRPr="00B862E5">
        <w:rPr>
          <w:rFonts w:ascii="Times New Roman" w:hAnsi="Times New Roman" w:cs="Times New Roman"/>
          <w:sz w:val="24"/>
          <w:szCs w:val="24"/>
          <w:lang w:val="uk-UA"/>
        </w:rPr>
        <w:t xml:space="preserve"> І.М. Практикум з математичної статистики : навчальний посібник / І.М. </w:t>
      </w:r>
      <w:proofErr w:type="spellStart"/>
      <w:r w:rsidRPr="00B862E5">
        <w:rPr>
          <w:rFonts w:ascii="Times New Roman" w:hAnsi="Times New Roman" w:cs="Times New Roman"/>
          <w:sz w:val="24"/>
          <w:szCs w:val="24"/>
          <w:lang w:val="uk-UA"/>
        </w:rPr>
        <w:t>Конет</w:t>
      </w:r>
      <w:proofErr w:type="spellEnd"/>
      <w:r w:rsidRPr="00B862E5">
        <w:rPr>
          <w:rFonts w:ascii="Times New Roman" w:hAnsi="Times New Roman" w:cs="Times New Roman"/>
          <w:sz w:val="24"/>
          <w:szCs w:val="24"/>
          <w:lang w:val="uk-UA"/>
        </w:rPr>
        <w:t xml:space="preserve">, В.А. Недокіс. – </w:t>
      </w:r>
      <w:proofErr w:type="spellStart"/>
      <w:r w:rsidRPr="00B862E5">
        <w:rPr>
          <w:rFonts w:ascii="Times New Roman" w:hAnsi="Times New Roman" w:cs="Times New Roman"/>
          <w:sz w:val="24"/>
          <w:szCs w:val="24"/>
          <w:lang w:val="uk-UA"/>
        </w:rPr>
        <w:t>Кам’янецьПодільський</w:t>
      </w:r>
      <w:proofErr w:type="spellEnd"/>
      <w:r w:rsidRPr="00B862E5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B862E5">
        <w:rPr>
          <w:rFonts w:ascii="Times New Roman" w:hAnsi="Times New Roman" w:cs="Times New Roman"/>
          <w:sz w:val="24"/>
          <w:szCs w:val="24"/>
          <w:lang w:val="uk-UA"/>
        </w:rPr>
        <w:t>Аб</w:t>
      </w:r>
      <w:r w:rsidRPr="00B862E5">
        <w:rPr>
          <w:rFonts w:ascii="Times New Roman" w:hAnsi="Times New Roman" w:cs="Times New Roman"/>
          <w:sz w:val="24"/>
          <w:szCs w:val="24"/>
        </w:rPr>
        <w:t>етка-Світ</w:t>
      </w:r>
      <w:proofErr w:type="spellEnd"/>
      <w:r w:rsidRPr="00B862E5">
        <w:rPr>
          <w:rFonts w:ascii="Times New Roman" w:hAnsi="Times New Roman" w:cs="Times New Roman"/>
          <w:sz w:val="24"/>
          <w:szCs w:val="24"/>
        </w:rPr>
        <w:t>, 2010. – 212 с.</w:t>
      </w:r>
    </w:p>
    <w:p w:rsidR="00B862E5" w:rsidRPr="00B862E5" w:rsidRDefault="00B862E5" w:rsidP="00B862E5">
      <w:pPr>
        <w:widowControl w:val="0"/>
        <w:tabs>
          <w:tab w:val="left" w:pos="851"/>
          <w:tab w:val="left" w:pos="70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E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B862E5">
        <w:rPr>
          <w:rFonts w:ascii="Times New Roman" w:hAnsi="Times New Roman" w:cs="Times New Roman"/>
          <w:sz w:val="24"/>
          <w:szCs w:val="24"/>
        </w:rPr>
        <w:t>Конет</w:t>
      </w:r>
      <w:proofErr w:type="spellEnd"/>
      <w:r w:rsidRPr="00B862E5">
        <w:rPr>
          <w:rFonts w:ascii="Times New Roman" w:hAnsi="Times New Roman" w:cs="Times New Roman"/>
          <w:sz w:val="24"/>
          <w:szCs w:val="24"/>
        </w:rPr>
        <w:t xml:space="preserve"> І. М. </w:t>
      </w:r>
      <w:proofErr w:type="spellStart"/>
      <w:r w:rsidRPr="00B862E5">
        <w:rPr>
          <w:rFonts w:ascii="Times New Roman" w:hAnsi="Times New Roman" w:cs="Times New Roman"/>
          <w:sz w:val="24"/>
          <w:szCs w:val="24"/>
        </w:rPr>
        <w:t>Теоріяймовірностей</w:t>
      </w:r>
      <w:proofErr w:type="spellEnd"/>
      <w:r w:rsidRPr="00B862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62E5">
        <w:rPr>
          <w:rFonts w:ascii="Times New Roman" w:hAnsi="Times New Roman" w:cs="Times New Roman"/>
          <w:sz w:val="24"/>
          <w:szCs w:val="24"/>
        </w:rPr>
        <w:t>математична</w:t>
      </w:r>
      <w:proofErr w:type="spellEnd"/>
      <w:r w:rsidRPr="00B862E5">
        <w:rPr>
          <w:rFonts w:ascii="Times New Roman" w:hAnsi="Times New Roman" w:cs="Times New Roman"/>
          <w:sz w:val="24"/>
          <w:szCs w:val="24"/>
        </w:rPr>
        <w:t xml:space="preserve"> статистика в прикладах </w:t>
      </w:r>
      <w:proofErr w:type="spellStart"/>
      <w:r w:rsidRPr="00B862E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862E5">
        <w:rPr>
          <w:rFonts w:ascii="Times New Roman" w:hAnsi="Times New Roman" w:cs="Times New Roman"/>
          <w:sz w:val="24"/>
          <w:szCs w:val="24"/>
        </w:rPr>
        <w:t xml:space="preserve"> задачах</w:t>
      </w:r>
      <w:r w:rsidRPr="00B862E5">
        <w:rPr>
          <w:rFonts w:ascii="Times New Roman" w:hAnsi="Times New Roman" w:cs="Times New Roman"/>
          <w:sz w:val="24"/>
          <w:szCs w:val="24"/>
          <w:lang w:val="uk-UA"/>
        </w:rPr>
        <w:t xml:space="preserve">/ І.М. </w:t>
      </w:r>
      <w:proofErr w:type="spellStart"/>
      <w:r w:rsidRPr="00B862E5">
        <w:rPr>
          <w:rFonts w:ascii="Times New Roman" w:hAnsi="Times New Roman" w:cs="Times New Roman"/>
          <w:sz w:val="24"/>
          <w:szCs w:val="24"/>
          <w:lang w:val="uk-UA"/>
        </w:rPr>
        <w:t>Конет</w:t>
      </w:r>
      <w:proofErr w:type="spellEnd"/>
      <w:r w:rsidRPr="00B86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2E5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B862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62E5">
        <w:rPr>
          <w:rFonts w:ascii="Times New Roman" w:hAnsi="Times New Roman" w:cs="Times New Roman"/>
          <w:sz w:val="24"/>
          <w:szCs w:val="24"/>
        </w:rPr>
        <w:t>ам’янець-Подільський</w:t>
      </w:r>
      <w:proofErr w:type="spellEnd"/>
      <w:r w:rsidRPr="00B862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62E5">
        <w:rPr>
          <w:rFonts w:ascii="Times New Roman" w:hAnsi="Times New Roman" w:cs="Times New Roman"/>
          <w:sz w:val="24"/>
          <w:szCs w:val="24"/>
        </w:rPr>
        <w:t>Абетка</w:t>
      </w:r>
      <w:proofErr w:type="spellEnd"/>
      <w:r w:rsidRPr="00B862E5">
        <w:rPr>
          <w:rFonts w:ascii="Times New Roman" w:hAnsi="Times New Roman" w:cs="Times New Roman"/>
          <w:sz w:val="24"/>
          <w:szCs w:val="24"/>
        </w:rPr>
        <w:t>, 2001. — 218 с</w:t>
      </w:r>
    </w:p>
    <w:p w:rsidR="00B862E5" w:rsidRDefault="00B862E5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62E5" w:rsidRPr="00B862E5" w:rsidRDefault="00B862E5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0983" w:rsidRPr="007C3FE9" w:rsidRDefault="009B0983" w:rsidP="007C3FE9">
      <w:pPr>
        <w:widowControl w:val="0"/>
        <w:tabs>
          <w:tab w:val="left" w:pos="851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0983" w:rsidRPr="007C3FE9" w:rsidSect="005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F3"/>
    <w:multiLevelType w:val="hybridMultilevel"/>
    <w:tmpl w:val="2028F4D2"/>
    <w:lvl w:ilvl="0" w:tplc="C02C1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10889"/>
    <w:multiLevelType w:val="hybridMultilevel"/>
    <w:tmpl w:val="CD16580E"/>
    <w:lvl w:ilvl="0" w:tplc="E66080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BB7"/>
    <w:multiLevelType w:val="hybridMultilevel"/>
    <w:tmpl w:val="279AAF34"/>
    <w:lvl w:ilvl="0" w:tplc="9230C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B00"/>
    <w:multiLevelType w:val="hybridMultilevel"/>
    <w:tmpl w:val="856AB878"/>
    <w:lvl w:ilvl="0" w:tplc="28F0D7B2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7F5146"/>
    <w:multiLevelType w:val="hybridMultilevel"/>
    <w:tmpl w:val="66FAF69E"/>
    <w:lvl w:ilvl="0" w:tplc="65A85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F07A1A"/>
    <w:multiLevelType w:val="hybridMultilevel"/>
    <w:tmpl w:val="C3B0CBC6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32BBF"/>
    <w:multiLevelType w:val="hybridMultilevel"/>
    <w:tmpl w:val="5630C762"/>
    <w:lvl w:ilvl="0" w:tplc="A9FE1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660F3A"/>
    <w:multiLevelType w:val="hybridMultilevel"/>
    <w:tmpl w:val="A224DD60"/>
    <w:lvl w:ilvl="0" w:tplc="57EED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BFBC2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E11A5"/>
    <w:multiLevelType w:val="hybridMultilevel"/>
    <w:tmpl w:val="9F169FE4"/>
    <w:lvl w:ilvl="0" w:tplc="29448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B33AF4"/>
    <w:multiLevelType w:val="hybridMultilevel"/>
    <w:tmpl w:val="5E1CADFE"/>
    <w:lvl w:ilvl="0" w:tplc="9E1640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983"/>
    <w:rsid w:val="00000C3A"/>
    <w:rsid w:val="00004341"/>
    <w:rsid w:val="000F2E73"/>
    <w:rsid w:val="00102280"/>
    <w:rsid w:val="001D4143"/>
    <w:rsid w:val="00297C43"/>
    <w:rsid w:val="002C0BB6"/>
    <w:rsid w:val="002E0E01"/>
    <w:rsid w:val="00334F39"/>
    <w:rsid w:val="003A6FE5"/>
    <w:rsid w:val="00467750"/>
    <w:rsid w:val="004B31D3"/>
    <w:rsid w:val="00566037"/>
    <w:rsid w:val="0059307C"/>
    <w:rsid w:val="005C4765"/>
    <w:rsid w:val="00656799"/>
    <w:rsid w:val="006C2C98"/>
    <w:rsid w:val="00784730"/>
    <w:rsid w:val="007C3FE9"/>
    <w:rsid w:val="00805026"/>
    <w:rsid w:val="00981C2E"/>
    <w:rsid w:val="0098568C"/>
    <w:rsid w:val="00996678"/>
    <w:rsid w:val="009B0983"/>
    <w:rsid w:val="00A9594B"/>
    <w:rsid w:val="00B736C0"/>
    <w:rsid w:val="00B837DB"/>
    <w:rsid w:val="00B862E5"/>
    <w:rsid w:val="00C043F5"/>
    <w:rsid w:val="00C20672"/>
    <w:rsid w:val="00C833D7"/>
    <w:rsid w:val="00C869FA"/>
    <w:rsid w:val="00D15F58"/>
    <w:rsid w:val="00D71930"/>
    <w:rsid w:val="00E8411F"/>
    <w:rsid w:val="00E97076"/>
    <w:rsid w:val="00F17FAA"/>
    <w:rsid w:val="00FD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5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6775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67750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C869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9FA"/>
  </w:style>
  <w:style w:type="paragraph" w:customStyle="1" w:styleId="2">
    <w:name w:val="Абзац списка2"/>
    <w:basedOn w:val="a"/>
    <w:qFormat/>
    <w:rsid w:val="002C0B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31</cp:revision>
  <dcterms:created xsi:type="dcterms:W3CDTF">2019-10-28T10:12:00Z</dcterms:created>
  <dcterms:modified xsi:type="dcterms:W3CDTF">2020-12-18T14:55:00Z</dcterms:modified>
</cp:coreProperties>
</file>