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6612BF" w:rsidP="00661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Start"/>
            <w:r w:rsidR="00E44F87" w:rsidRPr="00E44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ища</w:t>
            </w:r>
            <w:proofErr w:type="spellEnd"/>
            <w:r w:rsidR="00E44F87" w:rsidRPr="00E44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математика та математична статистика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620D5B" w:rsidRDefault="00110F5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ЗеленськийОлексій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Віталійович</w:t>
            </w:r>
            <w:bookmarkStart w:id="0" w:name="_GoBack"/>
            <w:bookmarkEnd w:id="0"/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44F87" w:rsidRDefault="00E44F87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F87">
              <w:rPr>
                <w:rFonts w:ascii="Times New Roman" w:hAnsi="Times New Roman" w:cs="Times New Roman"/>
                <w:sz w:val="28"/>
                <w:szCs w:val="28"/>
              </w:rPr>
              <w:t>http://math.kpnu.edu.ua/kaf/zelenskiy/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110F5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zelenskyi</w:t>
            </w:r>
            <w:proofErr w:type="spellEnd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kpnu.edu.ua</w:t>
            </w:r>
            <w:proofErr w:type="spellEnd"/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620D5B" w:rsidRDefault="00620D5B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D5B">
              <w:rPr>
                <w:rFonts w:ascii="Times New Roman" w:hAnsi="Times New Roman" w:cs="Times New Roman"/>
                <w:sz w:val="28"/>
                <w:szCs w:val="28"/>
              </w:rPr>
              <w:t>https://moodle.kpnu.edu.ua/course/view.php?id=4822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110F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B47FE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1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1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445EA0" w:rsidRPr="0051790B" w:rsidRDefault="00C32572" w:rsidP="00445EA0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Розрахунки в економіці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грунтуються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певних математичних моделях. Тому економісти мають володіти мовою математичних понять, уміти здійснювати математичні операції над числами, символами, множинами, функціями, оперувати рівняннями і нерівностями, розрахунковими математичними інструментами, вміти ставити проблеми,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розв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язувати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їх, аналізувати добуті результати. Завдяки сучасним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комп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ютерним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технологіям</w:t>
      </w:r>
      <w:r w:rsidR="006F0276"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можливості математичного моделювання практично безмежні, але скористатися ними повною мірою вдається тим фахівцям, які вільно володіють математичними методами.</w:t>
      </w:r>
    </w:p>
    <w:p w:rsidR="00886290" w:rsidRPr="0051790B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</w:rPr>
        <w:t>Курс "</w:t>
      </w:r>
      <w:r w:rsidR="000B47FE" w:rsidRPr="0051790B">
        <w:rPr>
          <w:rFonts w:ascii="Times New Roman" w:hAnsi="Times New Roman" w:cs="Times New Roman"/>
          <w:sz w:val="24"/>
          <w:szCs w:val="24"/>
        </w:rPr>
        <w:t>Вища</w:t>
      </w:r>
      <w:r w:rsidRPr="0051790B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51790B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</w:t>
      </w:r>
      <w:r w:rsidRPr="0051790B">
        <w:rPr>
          <w:rFonts w:ascii="Times New Roman" w:hAnsi="Times New Roman" w:cs="Times New Roman"/>
          <w:sz w:val="24"/>
          <w:szCs w:val="24"/>
        </w:rPr>
        <w:t>" належить до дисциплін професійної підготовки.</w:t>
      </w:r>
    </w:p>
    <w:p w:rsidR="0043098F" w:rsidRPr="0051790B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</w:rPr>
        <w:t xml:space="preserve">Тип дисципліни: </w:t>
      </w:r>
      <w:r w:rsidR="002B11E9" w:rsidRPr="0051790B">
        <w:rPr>
          <w:rFonts w:ascii="Times New Roman" w:hAnsi="Times New Roman" w:cs="Times New Roman"/>
          <w:sz w:val="24"/>
          <w:szCs w:val="24"/>
        </w:rPr>
        <w:t>нормативна.</w:t>
      </w:r>
    </w:p>
    <w:p w:rsidR="00D803D7" w:rsidRPr="002B11E9" w:rsidRDefault="000F15AF" w:rsidP="00D803D7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E9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D803D7" w:rsidRPr="0051790B" w:rsidRDefault="00D803D7" w:rsidP="0051790B">
      <w:pPr>
        <w:widowControl w:val="0"/>
        <w:tabs>
          <w:tab w:val="left" w:pos="851"/>
          <w:tab w:val="left" w:pos="1134"/>
        </w:tabs>
        <w:ind w:left="360" w:firstLine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0B">
        <w:rPr>
          <w:rFonts w:ascii="Times New Roman" w:hAnsi="Times New Roman" w:cs="Times New Roman"/>
          <w:bCs/>
          <w:sz w:val="24"/>
          <w:szCs w:val="24"/>
        </w:rPr>
        <w:t xml:space="preserve">Метою даного курсу є вивчення основ вищої математики, </w:t>
      </w:r>
      <w:r w:rsidR="0051790B" w:rsidRPr="0051790B">
        <w:rPr>
          <w:rFonts w:ascii="Times New Roman" w:hAnsi="Times New Roman" w:cs="Times New Roman"/>
          <w:bCs/>
          <w:sz w:val="24"/>
          <w:szCs w:val="24"/>
        </w:rPr>
        <w:t>які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необхідні для розв’язування теоретичних і практичних задач, набут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тя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навиків самостійного вивчення наукової літератури з математичних дисциплін, розви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тку математичного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мислення, вивчення найважливіших алгоритмів розв’язання типових математичних задач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lastRenderedPageBreak/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92F49" w:rsidRDefault="003B3510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Обраховувати визначники різних порядків;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матрицями;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Розв’язувати системи лінійних рівнянь методами Крамера, Гауса, матричним;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векторами;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Використовувати поняття скалярного, векторного, мішаного добутків до задач практичного характеру;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Вміти написати рівняння прямої та площини за вихідними даними;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границі послідовностей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D803D7">
        <w:rPr>
          <w:rFonts w:ascii="Times New Roman" w:hAnsi="Times New Roman" w:cs="Times New Roman"/>
          <w:bCs/>
          <w:sz w:val="28"/>
          <w:szCs w:val="28"/>
        </w:rPr>
        <w:t>а границі функц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D803D7">
        <w:rPr>
          <w:rFonts w:ascii="Times New Roman" w:hAnsi="Times New Roman" w:cs="Times New Roman"/>
          <w:bCs/>
          <w:sz w:val="28"/>
          <w:szCs w:val="28"/>
        </w:rPr>
        <w:t>й;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похідні та диференціали  функції багатьох змінних; 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</w:t>
      </w:r>
      <w:r w:rsidR="00AB1975">
        <w:rPr>
          <w:rFonts w:ascii="Times New Roman" w:hAnsi="Times New Roman" w:cs="Times New Roman"/>
          <w:bCs/>
          <w:sz w:val="28"/>
          <w:szCs w:val="28"/>
        </w:rPr>
        <w:t>ох змінних у компактній області;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знаходження невизначених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обчислення  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 визначений інтеграл в геометрії та економіці;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методи розв’язання диференціальних рівнянь;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Досліджувати числові та степеневі ряди на збіжність;</w:t>
      </w:r>
    </w:p>
    <w:p w:rsidR="00D803D7" w:rsidRPr="0051790B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Здійснювати наближенні  обчислення за допомогою степеневих рядів.</w:t>
      </w:r>
    </w:p>
    <w:p w:rsidR="0051790B" w:rsidRDefault="0051790B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статистичних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803D7" w:rsidRPr="00D803D7" w:rsidRDefault="00D803D7" w:rsidP="00D803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3D7" w:rsidRPr="00D803D7" w:rsidRDefault="00D803D7" w:rsidP="00D803D7">
      <w:pPr>
        <w:jc w:val="both"/>
        <w:rPr>
          <w:bCs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lastRenderedPageBreak/>
        <w:t>6. Обсяг і ознаки курсу</w:t>
      </w:r>
    </w:p>
    <w:tbl>
      <w:tblPr>
        <w:tblStyle w:val="a4"/>
        <w:tblW w:w="0" w:type="auto"/>
        <w:jc w:val="center"/>
        <w:tblLook w:val="01E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51790B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proofErr w:type="spellEnd"/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C44532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51790B" w:rsidRDefault="0051790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51790B" w:rsidRDefault="0017619C" w:rsidP="00517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</w:t>
      </w:r>
      <w:r w:rsidRPr="009940E8">
        <w:rPr>
          <w:rFonts w:ascii="Times New Roman" w:hAnsi="Times New Roman" w:cs="Times New Roman"/>
          <w:sz w:val="28"/>
          <w:szCs w:val="28"/>
        </w:rPr>
        <w:lastRenderedPageBreak/>
        <w:t>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3768" w:type="dxa"/>
        <w:jc w:val="center"/>
        <w:tblLayout w:type="fixed"/>
        <w:tblLook w:val="0000"/>
      </w:tblPr>
      <w:tblGrid>
        <w:gridCol w:w="1394"/>
        <w:gridCol w:w="4820"/>
        <w:gridCol w:w="1134"/>
        <w:gridCol w:w="6420"/>
      </w:tblGrid>
      <w:tr w:rsidR="00D62F68" w:rsidRPr="00EC0B59" w:rsidTr="008E3679">
        <w:trPr>
          <w:trHeight w:val="10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6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</w:tr>
      <w:tr w:rsidR="00D62F68" w:rsidRPr="00EC0B59" w:rsidTr="008E3679">
        <w:trPr>
          <w:trHeight w:val="588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D83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Змістовий модуль </w:t>
            </w: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лінійна алгебра та аналітична геометрія</w:t>
            </w:r>
          </w:p>
          <w:p w:rsidR="00D62F68" w:rsidRPr="006F1DD4" w:rsidRDefault="00D62F68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Тема 1</w:t>
            </w: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лементи теорії матриць </w:t>
            </w:r>
          </w:p>
          <w:p w:rsidR="00D62F68" w:rsidRPr="006F1DD4" w:rsidRDefault="00D62F68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.Поняття матриці, її розмірності.</w:t>
            </w:r>
          </w:p>
          <w:p w:rsidR="00D62F68" w:rsidRPr="006F1DD4" w:rsidRDefault="00D62F68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 xml:space="preserve">2.Додавання (віднімання) матриць, </w:t>
            </w:r>
            <w:r w:rsidRPr="006F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множення матриці на скаляр.</w:t>
            </w:r>
          </w:p>
          <w:p w:rsidR="00D62F68" w:rsidRPr="006F1DD4" w:rsidRDefault="00D62F68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3.Узгоджені матриці. Добуток двох матриць.</w:t>
            </w:r>
          </w:p>
          <w:p w:rsidR="00D62F68" w:rsidRPr="006F1DD4" w:rsidRDefault="00D62F68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4.Елементарні перетворення матриці. Ранг матриці.</w:t>
            </w:r>
          </w:p>
          <w:p w:rsidR="00D62F68" w:rsidRPr="00EC0B59" w:rsidRDefault="00D62F68" w:rsidP="00E0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68" w:rsidRPr="00EC0B59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68" w:rsidRPr="00077E9B" w:rsidRDefault="00D62F68" w:rsidP="006D6CF8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D62F68" w:rsidRPr="00EC0B59" w:rsidRDefault="00D62F68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А+2В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, В=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.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у з рівняння: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+ 6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Обчислити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·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6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D62F68" w:rsidRPr="00D94371" w:rsidRDefault="00D62F68" w:rsidP="00E0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F68" w:rsidRPr="00EC0B59" w:rsidTr="008E3679">
        <w:trPr>
          <w:trHeight w:val="588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6F1DD4" w:rsidRDefault="00D62F68" w:rsidP="009F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изначники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 Визначники 2-го та 3-го порядків.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 Мінор та алгебраїчне доповнення.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 Обчисленн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 визначника через алгебраїчні д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оповнення рядка або стовпця.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  Властивості визначників.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 Обернена матриця, два способи її відшукання.</w:t>
            </w:r>
          </w:p>
          <w:p w:rsidR="00D62F68" w:rsidRPr="00EC0B59" w:rsidRDefault="00D62F68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68" w:rsidRPr="00EC0B59" w:rsidRDefault="00D62F68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68" w:rsidRPr="00077E9B" w:rsidRDefault="00D62F68" w:rsidP="009F2A29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9F2A2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D62F68" w:rsidRPr="00EC0B59" w:rsidRDefault="00D62F68" w:rsidP="009F2A2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визначники: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</m:mr>
                    <m:m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;  в)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D62F68" w:rsidRPr="006F1DD4" w:rsidRDefault="00D62F68" w:rsidP="009F2A29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Обчислити визначник зведенням матриці до трикутного вигляду 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Pr="006F1DD4" w:rsidRDefault="00D62F68" w:rsidP="009F2A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.Знайти обернену матрицю (двома способами):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D62F68" w:rsidRPr="00D94371" w:rsidRDefault="00D62F68" w:rsidP="009F2A2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4375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№3. Системи лінійних рівнянь. Правило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Метод Гауса.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1.Системи лінійних рівнянь: сумісні, несумісні; визначені, невизначені;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однорідні, неоднорідні.</w:t>
            </w:r>
          </w:p>
          <w:p w:rsidR="00D62F68" w:rsidRDefault="00D62F6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2.Формули Крамера.</w:t>
            </w:r>
          </w:p>
          <w:p w:rsidR="00D62F68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рівняння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F68" w:rsidRDefault="00D62F68" w:rsidP="00E01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Ранг матриці. Теорема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Кронекера-Капеллі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Default="00D62F68" w:rsidP="00E013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Розв’язування СЛР методом Гауса.</w:t>
            </w:r>
          </w:p>
          <w:p w:rsidR="00D62F68" w:rsidRDefault="00D62F68" w:rsidP="00E0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розв’язування алгебраїчних задач</w:t>
            </w:r>
          </w:p>
          <w:p w:rsidR="00D62F68" w:rsidRPr="00437573" w:rsidRDefault="00D62F68" w:rsidP="00437573">
            <w:pPr>
              <w:pStyle w:val="a6"/>
              <w:widowControl w:val="0"/>
              <w:ind w:left="467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DA30E2" w:rsidRDefault="00D62F68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176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системи:</w:t>
            </w:r>
          </w:p>
          <w:p w:rsidR="00D62F68" w:rsidRPr="00DA30E2" w:rsidRDefault="00D62F68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=13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+7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=81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;2)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=8</m:t>
                        </m:r>
                      </m:e>
                    </m:eqAr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;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                                                         3) </m:t>
                </m:r>
              </m:oMath>
            </m:oMathPara>
          </w:p>
          <w:p w:rsidR="00D62F68" w:rsidRDefault="00D62F68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4)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=6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5)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</m:eqArr>
                </m:e>
              </m:d>
            </m:oMath>
          </w:p>
          <w:p w:rsidR="00D62F68" w:rsidRPr="00437573" w:rsidRDefault="00D62F68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=6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2.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=5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=7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+8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12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=3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D62F68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7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1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437573">
            <w:pPr>
              <w:spacing w:after="0" w:line="240" w:lineRule="auto"/>
              <w:ind w:left="-567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4. Елементи векторної алгебри.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Вектор, модуль вектора.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Колінеарні та компланарні вектори.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Координати вектора на площині, в просторі.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Додавання векторів та множення вектора на число.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Скалярний добуток двох векторів, його властивості, обчислення.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Векторний добуток двох векторів, його властивості, обчислення.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Мішаний добуток трьох векторів, властивості, обчислення.</w:t>
            </w:r>
          </w:p>
          <w:p w:rsidR="00D62F68" w:rsidRPr="00437573" w:rsidRDefault="00D62F68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Розв’язати вправи:</w:t>
            </w:r>
          </w:p>
          <w:p w:rsidR="00D62F68" w:rsidRDefault="00D62F68" w:rsidP="0069518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Знайти координати та модуль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1;1;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яких значеннях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вектори будуть колінеарні: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18;2;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2F68" w:rsidRPr="0028496C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Обчислити модуль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Нехай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;1;8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4;7;1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трикутнику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обчислити довжину медіани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Обчислити скалярний добуток векторів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=2,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=3,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=60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Pr="0028496C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Нехай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Чи є ці вектори перпендикулярними? 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Знайти кут між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6;4;12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Обчислити координати вектора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1;2;1</m:t>
                  </m:r>
                </m:e>
              </m:d>
            </m:oMath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Знайти модуль цього вектора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Дано вектори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 векторах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як на сторонах побудовано паралелограм.    Обчислити його площу.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вершини трикутника. Знайти його площу.</w:t>
            </w:r>
          </w:p>
          <w:p w:rsidR="00D62F68" w:rsidRDefault="00D62F68" w:rsidP="00437573">
            <w:pPr>
              <w:tabs>
                <w:tab w:val="center" w:pos="4749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Обчислити мішані добутки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векторів: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D62F68" w:rsidRDefault="00D62F68" w:rsidP="00437573">
            <w:pPr>
              <w:tabs>
                <w:tab w:val="left" w:pos="2694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 Перевірити чи є компланарними вектори </w:t>
            </w:r>
          </w:p>
          <w:p w:rsidR="00D62F68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1;9;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Pr="00437573" w:rsidRDefault="00D62F68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 Обчислити об’єм піраміди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(4;3;4).</w:t>
            </w: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  <w:r w:rsidR="00974A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Елементи аналітичної геометрії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Різні види рівняння прямої на площині.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Загальні рівняння прямої та окремі випадки.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Кут між двома прямими. Умови паралельності та перпендикулярності прямих.</w:t>
            </w:r>
          </w:p>
          <w:p w:rsidR="00D62F68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68" w:rsidRPr="001C13CB" w:rsidRDefault="00D62F68" w:rsidP="000026C9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4F410A">
            <w:pPr>
              <w:spacing w:after="0" w:line="240" w:lineRule="auto"/>
              <w:ind w:left="231" w:right="-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Розв’язати вправи.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напрямним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Написати її рівняння, звести його до загального вигляду: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нормальним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Написати її рівняння, якщо: 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3.Написати рівняння прямої, що проходить через задані точки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Перевірити, чи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лежить на ній.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Знайти кутовий коефіцієнт прямої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-6=0.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яких точках ця пряма перетинає координатні осі? 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Знайти точку перетину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6.Написати рівняння прямої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яка паралельна (перпендикулярна) до прямої</w:t>
            </w:r>
          </w:p>
          <w:p w:rsidR="00D62F68" w:rsidRPr="0028496C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і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7.Знайти кут між прямими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w:lastRenderedPageBreak/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+8=0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8.Записати рівняння сторін трикутника, вершини якого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7;11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62F68" w:rsidRPr="000026C9" w:rsidRDefault="00D62F68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9.Сторони трикутника лежать на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+10=0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2=0,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8=0.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його площу.</w:t>
            </w: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Default="00D62F68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</w:p>
          <w:p w:rsidR="00D62F68" w:rsidRPr="00EC0B59" w:rsidRDefault="00D62F68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№ 6.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Границя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посл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ідовності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границя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функції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Числова </w:t>
            </w:r>
            <w:proofErr w:type="spellStart"/>
            <w:proofErr w:type="gram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</w:t>
            </w:r>
            <w:proofErr w:type="gram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ідовність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2.Нескінченно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малі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</w:t>
            </w:r>
            <w:proofErr w:type="gram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ідовності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Границя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різниці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добутку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частки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двохзбіжнихпослідовностей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Default="00D62F68" w:rsidP="007501B4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D62F68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Типи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невизначеностей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;0∙∞;∞-∞;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).</m:t>
              </m:r>
            </m:oMath>
          </w:p>
          <w:p w:rsidR="00D62F68" w:rsidRPr="007501B4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Границя функції  в точці.</w:t>
            </w:r>
          </w:p>
          <w:p w:rsidR="00D62F68" w:rsidRPr="007501B4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Нескінченно малі та нескінченно великі в околі точки функції, їх властивості.</w:t>
            </w:r>
          </w:p>
          <w:p w:rsidR="00D62F68" w:rsidRPr="007501B4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начні границі та наслідки з них.</w:t>
            </w:r>
          </w:p>
          <w:p w:rsidR="00D62F68" w:rsidRPr="00D62F68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F68" w:rsidRPr="00451092" w:rsidRDefault="00D62F68" w:rsidP="007501B4">
            <w:pPr>
              <w:pStyle w:val="a6"/>
              <w:widowControl w:val="0"/>
              <w:ind w:left="325"/>
              <w:jc w:val="both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D62F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 w:hanging="28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Обчислити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ідовностей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62F68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)(3+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62F68" w:rsidRDefault="00D62F68" w:rsidP="009A11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+7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62F68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!=1∙2∙3∙4… ∙n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+2n+3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62F68" w:rsidRDefault="00D62F68" w:rsidP="00D62F68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границі.</w:t>
            </w:r>
          </w:p>
          <w:p w:rsidR="00D62F68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+4x-1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-6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x-5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в)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x-2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x-3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62F68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+4x+3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x+1</m:t>
                          </m:r>
                        </m:e>
                      </m:rad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е)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1+2x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62F68" w:rsidRPr="007501B4" w:rsidRDefault="00D62F68" w:rsidP="00D62F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den>
                      </m:f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ж)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6352D6" w:rsidRDefault="00D62F68" w:rsidP="007501B4">
            <w:pPr>
              <w:pStyle w:val="a6"/>
              <w:widowControl w:val="0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7501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№7. Диференціальне числення функції однієї змінної.</w:t>
            </w:r>
          </w:p>
          <w:p w:rsidR="00D62F68" w:rsidRDefault="00D62F68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1.Означення похідної, таблиця похідних.</w:t>
            </w:r>
          </w:p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відшукання похідних суми, різниці, добутку, частки, складеної функції.</w:t>
            </w:r>
          </w:p>
          <w:p w:rsidR="00D62F68" w:rsidRPr="007501B4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Геометричний та фізичний зміст похідної.</w:t>
            </w:r>
          </w:p>
          <w:p w:rsidR="00D62F68" w:rsidRPr="002C6D69" w:rsidRDefault="00D62F68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Диференціал.</w:t>
            </w:r>
          </w:p>
          <w:p w:rsidR="00D62F68" w:rsidRPr="007501B4" w:rsidRDefault="00D62F68" w:rsidP="007501B4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1.Знайти похідні функцій: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); 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г)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д)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  ж)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з)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tg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2.* Знайти похідну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3.Знайти диференціал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4.Скласти рівняння дотичної до графіка функції 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+6:</m:t>
                </m:r>
              </m:oMath>
            </m:oMathPara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в точці з абсцисою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що паралельна прямій 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2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+3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Pr="009A11C2" w:rsidRDefault="00D62F68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5.Знайти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″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із №1 для а), ж), з).</w:t>
            </w:r>
          </w:p>
        </w:tc>
      </w:tr>
      <w:tr w:rsidR="00D62F68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Default="00974AD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6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F68" w:rsidRPr="00EC0B59" w:rsidRDefault="00D62F68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Default="00D62F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№8. Інтегральне числення функції однієї змінної.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Поняття первісної та невизначеного інтеграла.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Таблиця основних інтегралів.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методи інтегрування функцій (безпосереднє інтегрування, заміна змінної, інтегрування частинами).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Визначений інтеграл. Формула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Ньютона-Лейбніца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Заміна змінної та інтегрування частинами у визначеному інтегралі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Деякі застосування визначеного інтеграла</w:t>
            </w:r>
          </w:p>
          <w:p w:rsidR="00D62F68" w:rsidRDefault="00D62F68" w:rsidP="00010416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F68" w:rsidRPr="001C1B51" w:rsidRDefault="00D62F68" w:rsidP="00D97B7B">
            <w:pPr>
              <w:pStyle w:val="a6"/>
              <w:widowControl w:val="0"/>
              <w:ind w:left="-99" w:firstLine="14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F68" w:rsidRPr="00EC0B59" w:rsidRDefault="00D62F68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невизначений інтеграл методом безпосереднього інтегрування:</w:t>
            </w:r>
          </w:p>
          <w:p w:rsidR="00D62F68" w:rsidRPr="009A11C2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+6x+8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62F68" w:rsidRPr="009A11C2" w:rsidRDefault="00D62F68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F68" w:rsidRPr="009A11C2" w:rsidRDefault="00D62F68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Використовуючи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замінузмінної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знайтиінтеграли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>tg x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ru-RU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    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-3x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</m:e>
                  </m:ra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2x-3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-3x+4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Методом інтегрування частинами знайти інтеграли:</w:t>
            </w:r>
          </w:p>
          <w:p w:rsidR="00D62F68" w:rsidRPr="009A11C2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   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arctg x 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інтеграли: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+4x-5</m:t>
                      </m:r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Використовуючи формулу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Ньютона-Лейбніца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обчислити: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dx.</m:t>
              </m:r>
            </m:oMath>
          </w:p>
          <w:p w:rsidR="00D62F68" w:rsidRPr="00D97B7B" w:rsidRDefault="00D62F68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 xml:space="preserve">  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Шляхом заміни змінноїта методом інтегрування частинами обчислити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а)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11+5x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B5673" w:rsidRPr="00EC0B59" w:rsidTr="00F0042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673" w:rsidRPr="00EC0B59" w:rsidRDefault="00DB5673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974AD4" w:rsidRDefault="00DB5673" w:rsidP="009F2A29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974AD4">
              <w:rPr>
                <w:rFonts w:ascii="Times New Roman" w:hAnsi="Times New Roman" w:cs="Times New Roman"/>
                <w:b/>
                <w:caps/>
              </w:rPr>
              <w:t xml:space="preserve">Тема 9. </w:t>
            </w:r>
            <w:r w:rsidRPr="00974AD4">
              <w:rPr>
                <w:rFonts w:ascii="Times New Roman" w:hAnsi="Times New Roman" w:cs="Times New Roman"/>
                <w:b/>
              </w:rPr>
              <w:t>Основи Математичної Статистики</w:t>
            </w:r>
          </w:p>
          <w:p w:rsidR="00974AD4" w:rsidRPr="00974AD4" w:rsidRDefault="00974AD4" w:rsidP="00974AD4">
            <w:pPr>
              <w:numPr>
                <w:ilvl w:val="0"/>
                <w:numId w:val="15"/>
              </w:numPr>
              <w:tabs>
                <w:tab w:val="clear" w:pos="36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Предмет і задачі математичної статистики</w:t>
            </w:r>
          </w:p>
          <w:p w:rsidR="00974AD4" w:rsidRPr="00974AD4" w:rsidRDefault="00974AD4" w:rsidP="00974AD4">
            <w:pPr>
              <w:numPr>
                <w:ilvl w:val="0"/>
                <w:numId w:val="15"/>
              </w:numPr>
              <w:tabs>
                <w:tab w:val="clear" w:pos="36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Первинна обробка статистичного матеріалу</w:t>
            </w:r>
          </w:p>
          <w:p w:rsidR="00974AD4" w:rsidRPr="00974AD4" w:rsidRDefault="00974AD4" w:rsidP="00974AD4">
            <w:pPr>
              <w:numPr>
                <w:ilvl w:val="0"/>
                <w:numId w:val="15"/>
              </w:numPr>
              <w:tabs>
                <w:tab w:val="clear" w:pos="36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Графічне зображення варіаційних рядів</w:t>
            </w:r>
          </w:p>
          <w:p w:rsidR="00974AD4" w:rsidRPr="00974AD4" w:rsidRDefault="00974AD4" w:rsidP="00974AD4">
            <w:pPr>
              <w:numPr>
                <w:ilvl w:val="0"/>
                <w:numId w:val="15"/>
              </w:numPr>
              <w:tabs>
                <w:tab w:val="clear" w:pos="36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Емпірична функція розподілу. Вибіркові характеристики.</w:t>
            </w:r>
          </w:p>
          <w:p w:rsidR="00974AD4" w:rsidRDefault="00974AD4" w:rsidP="00974AD4">
            <w:pPr>
              <w:numPr>
                <w:ilvl w:val="0"/>
                <w:numId w:val="15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Варіаційний ряд та його характеристики. Полігон. Гістограма.</w:t>
            </w:r>
          </w:p>
          <w:p w:rsidR="00974AD4" w:rsidRDefault="00974AD4" w:rsidP="00974A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AD4" w:rsidRPr="00974AD4" w:rsidRDefault="00974AD4" w:rsidP="00974A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B5673" w:rsidRPr="00974AD4" w:rsidRDefault="00DB5673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673" w:rsidRPr="006F3AE0" w:rsidRDefault="00DB5673" w:rsidP="00DB5673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31" w:hanging="231"/>
              <w:jc w:val="both"/>
            </w:pPr>
            <w:r w:rsidRPr="006F3AE0">
              <w:t>Із прочитаних 16 слів 25 студентів правильно відтворили такі кількості слів: 8, 10, 6, 6, 7, 9, 7, 7, 3, 4, 7, 5, 7, 11, 8, 6, 10, 5, 6, 8, 6, 7, 7, 9, 10. Побудувати статистичний розподіл вибірки.</w:t>
            </w:r>
          </w:p>
          <w:p w:rsidR="00DB5673" w:rsidRPr="006F3AE0" w:rsidRDefault="00DB5673" w:rsidP="00DB5673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31" w:hanging="231"/>
              <w:jc w:val="both"/>
            </w:pPr>
            <w:r w:rsidRPr="006F3AE0">
              <w:t>Для вибірки 7, 6, 7, 6, 5, 5, 4, 4, 4, 5, 6, 7, 3, 3, 6, 5, 7, 4, 4, 8, 7, 8, 7, 5, 6  знайти моду, медіану, варіаційний розмах, середнє абсолютне відхилення, побудувати полігон частот.</w:t>
            </w:r>
          </w:p>
          <w:p w:rsidR="00DB5673" w:rsidRPr="00D97B7B" w:rsidRDefault="00DB5673" w:rsidP="00DB5673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31" w:hanging="23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AE0">
              <w:t>Знайти середнє абсолютне відхилення для такого варіаційного ряду: 1, 2, 1, 2, 2, 3, 3, 2, 4, 5, 4, 3, 2, 1, 1, 2, 2, 3, 3, 5, 4, 3, 2, 2, 1.</w:t>
            </w:r>
          </w:p>
        </w:tc>
      </w:tr>
      <w:tr w:rsidR="00DB5673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673" w:rsidRPr="00EC0B59" w:rsidRDefault="004F410A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5673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DB5673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673" w:rsidRPr="008E3679" w:rsidRDefault="00DB5673" w:rsidP="008E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10. Статистичні оцінки параметрів генеральної сукупності</w:t>
            </w:r>
          </w:p>
          <w:p w:rsidR="00DB5673" w:rsidRPr="008E3679" w:rsidRDefault="00DB5673" w:rsidP="008E3679">
            <w:pPr>
              <w:numPr>
                <w:ilvl w:val="0"/>
                <w:numId w:val="8"/>
              </w:numPr>
              <w:tabs>
                <w:tab w:val="clear" w:pos="720"/>
                <w:tab w:val="num" w:pos="-567"/>
                <w:tab w:val="left" w:pos="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Точкові оцінки параметрів розподілу</w:t>
            </w:r>
          </w:p>
          <w:p w:rsidR="00DB5673" w:rsidRPr="008E3679" w:rsidRDefault="00DB5673" w:rsidP="008E3679">
            <w:pPr>
              <w:numPr>
                <w:ilvl w:val="0"/>
                <w:numId w:val="8"/>
              </w:numPr>
              <w:tabs>
                <w:tab w:val="clear" w:pos="720"/>
                <w:tab w:val="num" w:pos="-567"/>
                <w:tab w:val="left" w:pos="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Оцінка ймовірності події через частоту</w:t>
            </w:r>
          </w:p>
          <w:p w:rsidR="00DB5673" w:rsidRPr="008E3679" w:rsidRDefault="00DB5673" w:rsidP="008E3679">
            <w:pPr>
              <w:numPr>
                <w:ilvl w:val="0"/>
                <w:numId w:val="8"/>
              </w:numPr>
              <w:tabs>
                <w:tab w:val="clear" w:pos="720"/>
                <w:tab w:val="num" w:pos="-567"/>
                <w:tab w:val="left" w:pos="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Оцінки для математичного сподівання і дисперсії</w:t>
            </w:r>
          </w:p>
          <w:p w:rsidR="00DB5673" w:rsidRPr="008E3679" w:rsidRDefault="00DB5673" w:rsidP="008E3679">
            <w:pPr>
              <w:numPr>
                <w:ilvl w:val="0"/>
                <w:numId w:val="8"/>
              </w:numPr>
              <w:tabs>
                <w:tab w:val="clear" w:pos="720"/>
                <w:tab w:val="num" w:pos="-567"/>
                <w:tab w:val="left" w:pos="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Метод умовних варіант</w:t>
            </w:r>
          </w:p>
          <w:p w:rsidR="00DB5673" w:rsidRPr="008E3679" w:rsidRDefault="00DB5673" w:rsidP="008E3679">
            <w:pPr>
              <w:numPr>
                <w:ilvl w:val="0"/>
                <w:numId w:val="8"/>
              </w:numPr>
              <w:tabs>
                <w:tab w:val="clear" w:pos="720"/>
                <w:tab w:val="num" w:pos="-567"/>
                <w:tab w:val="left" w:pos="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Метод моментів</w:t>
            </w:r>
          </w:p>
          <w:p w:rsidR="00DB5673" w:rsidRDefault="00DB5673" w:rsidP="008E3679">
            <w:pPr>
              <w:pStyle w:val="a6"/>
              <w:widowControl w:val="0"/>
              <w:ind w:left="325"/>
              <w:rPr>
                <w:sz w:val="24"/>
              </w:rPr>
            </w:pPr>
            <w:proofErr w:type="spellStart"/>
            <w:r w:rsidRPr="008E3679">
              <w:rPr>
                <w:sz w:val="24"/>
              </w:rPr>
              <w:t>Інтервальні</w:t>
            </w:r>
            <w:proofErr w:type="spellEnd"/>
            <w:r w:rsidRPr="008E3679">
              <w:rPr>
                <w:sz w:val="24"/>
              </w:rPr>
              <w:t xml:space="preserve"> оцінки параметрів розподілу</w:t>
            </w:r>
          </w:p>
          <w:p w:rsidR="00974AD4" w:rsidRPr="008E3679" w:rsidRDefault="00974AD4" w:rsidP="008E3679">
            <w:pPr>
              <w:pStyle w:val="a6"/>
              <w:widowControl w:val="0"/>
              <w:ind w:left="325"/>
              <w:rPr>
                <w:sz w:val="24"/>
                <w:u w:val="single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A" w:rsidRPr="00EC225A" w:rsidRDefault="00EC225A" w:rsidP="00EC225A">
            <w:pPr>
              <w:tabs>
                <w:tab w:val="num" w:pos="0"/>
                <w:tab w:val="left" w:pos="426"/>
              </w:tabs>
              <w:ind w:left="89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1. При надійному рівні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pt;height:15.75pt" o:ole="">
                  <v:imagedata r:id="rId5" o:title=""/>
                </v:shape>
                <o:OLEObject Type="Embed" ProgID="Equation.3" ShapeID="_x0000_i1026" DrawAspect="Content" ObjectID="_1674305438" r:id="rId6"/>
              </w:object>
            </w:r>
            <w:r w:rsidRPr="00EC225A">
              <w:rPr>
                <w:rFonts w:ascii="Times New Roman" w:hAnsi="Times New Roman" w:cs="Times New Roman"/>
              </w:rPr>
              <w:t xml:space="preserve"> знайти надійні межі для ймовірності події, яка настала 49 разів при 100 експериментах.</w:t>
            </w:r>
          </w:p>
          <w:p w:rsidR="00EC225A" w:rsidRPr="00EC225A" w:rsidRDefault="00EC225A" w:rsidP="00EC225A">
            <w:pPr>
              <w:tabs>
                <w:tab w:val="num" w:pos="0"/>
              </w:tabs>
              <w:ind w:left="89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4. Знайти надійний інтервал для оцінки математичного сподівання, якщо надійний рівень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027" type="#_x0000_t75" style="width:44.25pt;height:15.75pt" o:ole="">
                  <v:imagedata r:id="rId7" o:title=""/>
                </v:shape>
                <o:OLEObject Type="Embed" ProgID="Equation.3" ShapeID="_x0000_i1027" DrawAspect="Content" ObjectID="_1674305439" r:id="rId8"/>
              </w:object>
            </w:r>
            <w:r w:rsidRPr="00EC225A">
              <w:rPr>
                <w:rFonts w:ascii="Times New Roman" w:hAnsi="Times New Roman" w:cs="Times New Roman"/>
              </w:rPr>
              <w:t xml:space="preserve">; генеральне середнє квадратичне відхилення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028" type="#_x0000_t75" style="width:30pt;height:14.25pt" o:ole="">
                  <v:imagedata r:id="rId9" o:title=""/>
                </v:shape>
                <o:OLEObject Type="Embed" ProgID="Equation.3" ShapeID="_x0000_i1028" DrawAspect="Content" ObjectID="_1674305440" r:id="rId10"/>
              </w:object>
            </w:r>
            <w:r w:rsidRPr="00EC225A">
              <w:rPr>
                <w:rFonts w:ascii="Times New Roman" w:hAnsi="Times New Roman" w:cs="Times New Roman"/>
              </w:rPr>
              <w:t xml:space="preserve">; вибіркове середнє значення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660" w:dyaOrig="279">
                <v:shape id="_x0000_i1029" type="#_x0000_t75" style="width:33pt;height:14.25pt" o:ole="">
                  <v:imagedata r:id="rId11" o:title=""/>
                </v:shape>
                <o:OLEObject Type="Embed" ProgID="Equation.3" ShapeID="_x0000_i1029" DrawAspect="Content" ObjectID="_1674305441" r:id="rId12"/>
              </w:object>
            </w:r>
            <w:r w:rsidRPr="00EC225A">
              <w:rPr>
                <w:rFonts w:ascii="Times New Roman" w:hAnsi="Times New Roman" w:cs="Times New Roman"/>
              </w:rPr>
              <w:t xml:space="preserve">; об’єм вибірки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760" w:dyaOrig="279">
                <v:shape id="_x0000_i1030" type="#_x0000_t75" style="width:38.25pt;height:14.25pt" o:ole="">
                  <v:imagedata r:id="rId13" o:title=""/>
                </v:shape>
                <o:OLEObject Type="Embed" ProgID="Equation.3" ShapeID="_x0000_i1030" DrawAspect="Content" ObjectID="_1674305442" r:id="rId14"/>
              </w:object>
            </w:r>
            <w:r w:rsidRPr="00EC225A">
              <w:rPr>
                <w:rFonts w:ascii="Times New Roman" w:hAnsi="Times New Roman" w:cs="Times New Roman"/>
              </w:rPr>
              <w:t>.</w:t>
            </w:r>
          </w:p>
          <w:p w:rsidR="00EC225A" w:rsidRPr="00EC225A" w:rsidRDefault="00EC225A" w:rsidP="00EC225A">
            <w:pPr>
              <w:pStyle w:val="a6"/>
              <w:tabs>
                <w:tab w:val="num" w:pos="0"/>
              </w:tabs>
              <w:ind w:left="89"/>
              <w:jc w:val="both"/>
              <w:rPr>
                <w:sz w:val="22"/>
                <w:szCs w:val="22"/>
              </w:rPr>
            </w:pPr>
            <w:r w:rsidRPr="00EC225A">
              <w:rPr>
                <w:sz w:val="22"/>
                <w:szCs w:val="22"/>
              </w:rPr>
              <w:t>5. Знайти мінімальний об’єм вибірки, при якому з надійністю 0,99 забезпечується точність 0,02 оцінки математичного сподівання, якщо дисперсія дорівнює 5,6.</w:t>
            </w:r>
          </w:p>
          <w:p w:rsidR="00EC225A" w:rsidRPr="00EC225A" w:rsidRDefault="00EC225A" w:rsidP="00EC225A">
            <w:pPr>
              <w:pStyle w:val="a6"/>
              <w:tabs>
                <w:tab w:val="num" w:pos="0"/>
              </w:tabs>
              <w:ind w:left="89"/>
              <w:jc w:val="both"/>
              <w:rPr>
                <w:sz w:val="22"/>
                <w:szCs w:val="22"/>
              </w:rPr>
            </w:pPr>
            <w:r w:rsidRPr="00EC225A">
              <w:rPr>
                <w:sz w:val="22"/>
                <w:szCs w:val="22"/>
              </w:rPr>
              <w:t xml:space="preserve">6. Генеральна сукупність розподілена за нормальним законом з невідомою дисперсією. За даними вибірки об’ємом 9 знайдено вибіркове середнє значення  </w:t>
            </w:r>
            <w:r w:rsidRPr="00EC225A">
              <w:rPr>
                <w:position w:val="-6"/>
                <w:sz w:val="22"/>
                <w:szCs w:val="22"/>
              </w:rPr>
              <w:object w:dxaOrig="220" w:dyaOrig="320">
                <v:shape id="_x0000_i1031" type="#_x0000_t75" style="width:11.25pt;height:15.75pt" o:ole="">
                  <v:imagedata r:id="rId15" o:title=""/>
                </v:shape>
                <o:OLEObject Type="Embed" ProgID="Equation.3" ShapeID="_x0000_i1031" DrawAspect="Content" ObjectID="_1674305443" r:id="rId16"/>
              </w:object>
            </w:r>
            <w:r w:rsidRPr="00EC225A">
              <w:rPr>
                <w:sz w:val="22"/>
                <w:szCs w:val="22"/>
              </w:rPr>
              <w:t xml:space="preserve"> = 12 і незміщену вибіркову дисперсію </w:t>
            </w:r>
            <w:r w:rsidRPr="00EC225A">
              <w:rPr>
                <w:position w:val="-10"/>
                <w:sz w:val="22"/>
                <w:szCs w:val="22"/>
              </w:rPr>
              <w:object w:dxaOrig="980" w:dyaOrig="360">
                <v:shape id="_x0000_i1032" type="#_x0000_t75" style="width:48.75pt;height:18pt" o:ole="">
                  <v:imagedata r:id="rId17" o:title=""/>
                </v:shape>
                <o:OLEObject Type="Embed" ProgID="Equation.3" ShapeID="_x0000_i1032" DrawAspect="Content" ObjectID="_1674305444" r:id="rId18"/>
              </w:object>
            </w:r>
            <w:r w:rsidRPr="00EC225A">
              <w:rPr>
                <w:sz w:val="22"/>
                <w:szCs w:val="22"/>
              </w:rPr>
              <w:t xml:space="preserve">. Оцінити математичне сподівання при надійному рівні </w:t>
            </w:r>
            <w:r w:rsidRPr="00EC225A">
              <w:rPr>
                <w:position w:val="-10"/>
                <w:sz w:val="22"/>
                <w:szCs w:val="22"/>
              </w:rPr>
              <w:object w:dxaOrig="220" w:dyaOrig="279">
                <v:shape id="_x0000_i1033" type="#_x0000_t75" style="width:11.25pt;height:14.25pt" o:ole="">
                  <v:imagedata r:id="rId19" o:title=""/>
                </v:shape>
                <o:OLEObject Type="Embed" ProgID="Equation.3" ShapeID="_x0000_i1033" DrawAspect="Content" ObjectID="_1674305445" r:id="rId20"/>
              </w:object>
            </w:r>
            <w:r w:rsidRPr="00EC225A">
              <w:rPr>
                <w:sz w:val="22"/>
                <w:szCs w:val="22"/>
              </w:rPr>
              <w:t xml:space="preserve">=0,95. </w:t>
            </w:r>
          </w:p>
          <w:p w:rsidR="00EC225A" w:rsidRPr="00EC225A" w:rsidRDefault="00EC225A" w:rsidP="00EC225A">
            <w:pPr>
              <w:pStyle w:val="a6"/>
              <w:tabs>
                <w:tab w:val="num" w:pos="0"/>
              </w:tabs>
              <w:ind w:left="89"/>
              <w:jc w:val="both"/>
              <w:rPr>
                <w:sz w:val="22"/>
                <w:szCs w:val="22"/>
              </w:rPr>
            </w:pPr>
            <w:r w:rsidRPr="00EC225A">
              <w:rPr>
                <w:sz w:val="22"/>
                <w:szCs w:val="22"/>
              </w:rPr>
              <w:lastRenderedPageBreak/>
              <w:t xml:space="preserve">7. Генеральна сукупність розподілена за законом Пуассона з параметром </w:t>
            </w:r>
            <w:r w:rsidRPr="00EC225A">
              <w:rPr>
                <w:position w:val="-6"/>
                <w:sz w:val="22"/>
                <w:szCs w:val="22"/>
              </w:rPr>
              <w:object w:dxaOrig="220" w:dyaOrig="279">
                <v:shape id="_x0000_i1034" type="#_x0000_t75" style="width:11.25pt;height:14.25pt" o:ole="">
                  <v:imagedata r:id="rId21" o:title=""/>
                </v:shape>
                <o:OLEObject Type="Embed" ProgID="Equation.3" ShapeID="_x0000_i1034" DrawAspect="Content" ObjectID="_1674305446" r:id="rId22"/>
              </w:object>
            </w:r>
            <w:r w:rsidRPr="00EC225A">
              <w:rPr>
                <w:sz w:val="22"/>
                <w:szCs w:val="22"/>
              </w:rPr>
              <w:t>. Знайти точкову оцінку цього параметра методом моментів.</w:t>
            </w:r>
          </w:p>
          <w:p w:rsidR="00EC225A" w:rsidRPr="00EC225A" w:rsidRDefault="00EC225A" w:rsidP="00EC225A">
            <w:pPr>
              <w:pStyle w:val="a6"/>
              <w:tabs>
                <w:tab w:val="num" w:pos="0"/>
              </w:tabs>
              <w:ind w:left="89"/>
              <w:jc w:val="both"/>
              <w:rPr>
                <w:sz w:val="22"/>
                <w:szCs w:val="22"/>
              </w:rPr>
            </w:pPr>
            <w:r w:rsidRPr="00EC225A">
              <w:rPr>
                <w:sz w:val="22"/>
                <w:szCs w:val="22"/>
              </w:rPr>
              <w:t xml:space="preserve">8. Знайти надійні інтервали для математичного сподівання, користуючись: </w:t>
            </w:r>
          </w:p>
          <w:p w:rsidR="00DB5673" w:rsidRPr="00EC225A" w:rsidRDefault="00EC225A" w:rsidP="00EC225A">
            <w:pPr>
              <w:tabs>
                <w:tab w:val="num" w:pos="0"/>
              </w:tabs>
              <w:spacing w:after="0" w:line="240" w:lineRule="auto"/>
              <w:ind w:left="89"/>
              <w:rPr>
                <w:rFonts w:ascii="Times New Roman" w:eastAsiaTheme="minorEastAsia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а) нормальним розподілом; б) розподілом </w:t>
            </w:r>
            <w:proofErr w:type="spellStart"/>
            <w:r w:rsidRPr="00EC225A">
              <w:rPr>
                <w:rFonts w:ascii="Times New Roman" w:hAnsi="Times New Roman" w:cs="Times New Roman"/>
              </w:rPr>
              <w:t>Стьюдента</w:t>
            </w:r>
            <w:proofErr w:type="spellEnd"/>
            <w:r w:rsidRPr="00EC225A">
              <w:rPr>
                <w:rFonts w:ascii="Times New Roman" w:hAnsi="Times New Roman" w:cs="Times New Roman"/>
              </w:rPr>
              <w:t xml:space="preserve">, якщо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3159" w:dyaOrig="360">
                <v:shape id="_x0000_i1035" type="#_x0000_t75" style="width:158.25pt;height:18pt" o:ole="">
                  <v:imagedata r:id="rId23" o:title=""/>
                </v:shape>
                <o:OLEObject Type="Embed" ProgID="Equation.3" ShapeID="_x0000_i1035" DrawAspect="Content" ObjectID="_1674305447" r:id="rId24"/>
              </w:object>
            </w:r>
          </w:p>
        </w:tc>
      </w:tr>
      <w:tr w:rsidR="00DB5673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673" w:rsidRPr="00EC0B59" w:rsidRDefault="00DB5673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673" w:rsidRPr="008E3679" w:rsidRDefault="00DB5673" w:rsidP="008E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11. Статистична перевірка гіпотез</w:t>
            </w:r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Статистична перевірка гіпотез про ймовірність</w:t>
            </w:r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 xml:space="preserve">Критерій узгодження </w:t>
            </w:r>
            <w:r w:rsidRPr="008E36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60">
                <v:shape id="_x0000_i1025" type="#_x0000_t75" style="width:17.25pt;height:18pt" o:ole="">
                  <v:imagedata r:id="rId25" o:title=""/>
                </v:shape>
                <o:OLEObject Type="Embed" ProgID="Equation.3" ShapeID="_x0000_i1025" DrawAspect="Content" ObjectID="_1674305448" r:id="rId26"/>
              </w:object>
            </w: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Пірсона</w:t>
            </w:r>
            <w:proofErr w:type="spellEnd"/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Перевірка гіпотез про математичне сподівання і дисперсію</w:t>
            </w:r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Перевірка гіпотез про вибірковий коефіцієнт кореляції</w:t>
            </w:r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гіпотез про вибірковий коефіцієнт рангової кореляції </w:t>
            </w:r>
            <w:proofErr w:type="spellStart"/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Спірмена</w:t>
            </w:r>
            <w:proofErr w:type="spellEnd"/>
          </w:p>
          <w:p w:rsidR="00DB5673" w:rsidRPr="008E3679" w:rsidRDefault="00DB5673" w:rsidP="008E3679">
            <w:pPr>
              <w:numPr>
                <w:ilvl w:val="0"/>
                <w:numId w:val="9"/>
              </w:numPr>
              <w:tabs>
                <w:tab w:val="clear" w:pos="720"/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гіпотез про вибірковий коефіцієнт рангової кореляції </w:t>
            </w:r>
            <w:proofErr w:type="spellStart"/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Кендалла</w:t>
            </w:r>
            <w:proofErr w:type="spellEnd"/>
          </w:p>
          <w:p w:rsidR="00DB5673" w:rsidRPr="008E3679" w:rsidRDefault="00974AD4" w:rsidP="008E3679">
            <w:pPr>
              <w:pStyle w:val="a6"/>
              <w:widowControl w:val="0"/>
              <w:ind w:left="32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A" w:rsidRPr="00EC225A" w:rsidRDefault="00EC225A" w:rsidP="00974AD4">
            <w:pPr>
              <w:tabs>
                <w:tab w:val="left" w:pos="284"/>
              </w:tabs>
              <w:spacing w:after="0"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1. За результатами 100 спостережень знайдено відносну частоту 0,45. При рівні значущості 0,01 </w:t>
            </w:r>
            <w:proofErr w:type="spellStart"/>
            <w:r w:rsidRPr="00EC225A">
              <w:rPr>
                <w:rFonts w:ascii="Times New Roman" w:hAnsi="Times New Roman" w:cs="Times New Roman"/>
              </w:rPr>
              <w:t>перевітири</w:t>
            </w:r>
            <w:proofErr w:type="spellEnd"/>
            <w:r w:rsidRPr="00EC225A">
              <w:rPr>
                <w:rFonts w:ascii="Times New Roman" w:hAnsi="Times New Roman" w:cs="Times New Roman"/>
              </w:rPr>
              <w:t xml:space="preserve"> нульову гіпотезу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1660" w:dyaOrig="360">
                <v:shape id="_x0000_i1036" type="#_x0000_t75" style="width:83.25pt;height:18pt" o:ole="">
                  <v:imagedata r:id="rId27" o:title=""/>
                </v:shape>
                <o:OLEObject Type="Embed" ProgID="Equation.3" ShapeID="_x0000_i1036" DrawAspect="Content" ObjectID="_1674305449" r:id="rId28"/>
              </w:object>
            </w:r>
            <w:r w:rsidRPr="00EC225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C225A">
              <w:rPr>
                <w:rFonts w:ascii="Times New Roman" w:hAnsi="Times New Roman" w:cs="Times New Roman"/>
              </w:rPr>
              <w:t>альтенативної</w:t>
            </w:r>
            <w:proofErr w:type="spellEnd"/>
            <w:r w:rsidRPr="00EC225A">
              <w:rPr>
                <w:rFonts w:ascii="Times New Roman" w:hAnsi="Times New Roman" w:cs="Times New Roman"/>
              </w:rPr>
              <w:t xml:space="preserve"> гіпотези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1160" w:dyaOrig="340">
                <v:shape id="_x0000_i1037" type="#_x0000_t75" style="width:57.75pt;height:17.25pt" o:ole="">
                  <v:imagedata r:id="rId29" o:title=""/>
                </v:shape>
                <o:OLEObject Type="Embed" ProgID="Equation.3" ShapeID="_x0000_i1037" DrawAspect="Content" ObjectID="_1674305450" r:id="rId30"/>
              </w:object>
            </w:r>
            <w:r w:rsidRPr="00EC225A">
              <w:rPr>
                <w:rFonts w:ascii="Times New Roman" w:hAnsi="Times New Roman" w:cs="Times New Roman"/>
              </w:rPr>
              <w:t>.</w:t>
            </w:r>
          </w:p>
          <w:p w:rsidR="00EC225A" w:rsidRPr="00EC225A" w:rsidRDefault="00EC225A" w:rsidP="00974AD4">
            <w:pPr>
              <w:tabs>
                <w:tab w:val="left" w:pos="284"/>
              </w:tabs>
              <w:spacing w:after="0"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2. За вибіркою об’єму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38" type="#_x0000_t75" style="width:32.25pt;height:14.25pt" o:ole="">
                  <v:imagedata r:id="rId31" o:title=""/>
                </v:shape>
                <o:OLEObject Type="Embed" ProgID="Equation.3" ShapeID="_x0000_i1038" DrawAspect="Content" ObjectID="_1674305451" r:id="rId32"/>
              </w:object>
            </w:r>
            <w:r w:rsidRPr="00EC225A">
              <w:rPr>
                <w:rFonts w:ascii="Times New Roman" w:hAnsi="Times New Roman" w:cs="Times New Roman"/>
              </w:rPr>
              <w:t xml:space="preserve"> здійсненої з двовимірної нормально розподіленої генеральної сукупності обчислено вибірковий коефіцієнт кореляції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880" w:dyaOrig="360">
                <v:shape id="_x0000_i1039" type="#_x0000_t75" style="width:44.25pt;height:18pt" o:ole="">
                  <v:imagedata r:id="rId33" o:title=""/>
                </v:shape>
                <o:OLEObject Type="Embed" ProgID="Equation.3" ShapeID="_x0000_i1039" DrawAspect="Content" ObjectID="_1674305452" r:id="rId34"/>
              </w:object>
            </w:r>
            <w:r w:rsidRPr="00EC225A">
              <w:rPr>
                <w:rFonts w:ascii="Times New Roman" w:hAnsi="Times New Roman" w:cs="Times New Roman"/>
              </w:rPr>
              <w:t xml:space="preserve">. При рівні значущості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040" type="#_x0000_t75" style="width:44.25pt;height:15.75pt" o:ole="">
                  <v:imagedata r:id="rId35" o:title=""/>
                </v:shape>
                <o:OLEObject Type="Embed" ProgID="Equation.3" ShapeID="_x0000_i1040" DrawAspect="Content" ObjectID="_1674305453" r:id="rId36"/>
              </w:object>
            </w:r>
            <w:r w:rsidRPr="00EC225A">
              <w:rPr>
                <w:rFonts w:ascii="Times New Roman" w:hAnsi="Times New Roman" w:cs="Times New Roman"/>
              </w:rPr>
              <w:t xml:space="preserve"> перевірити нульову гіпотезу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1040" w:dyaOrig="360">
                <v:shape id="_x0000_i1041" type="#_x0000_t75" style="width:51.75pt;height:18pt" o:ole="">
                  <v:imagedata r:id="rId37" o:title=""/>
                </v:shape>
                <o:OLEObject Type="Embed" ProgID="Equation.3" ShapeID="_x0000_i1041" DrawAspect="Content" ObjectID="_1674305454" r:id="rId38"/>
              </w:object>
            </w:r>
            <w:r w:rsidRPr="00EC225A">
              <w:rPr>
                <w:rFonts w:ascii="Times New Roman" w:hAnsi="Times New Roman" w:cs="Times New Roman"/>
              </w:rPr>
              <w:t xml:space="preserve"> для альтернативної гіпотези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042" type="#_x0000_t75" style="width:51pt;height:17.25pt" o:ole="">
                  <v:imagedata r:id="rId39" o:title=""/>
                </v:shape>
                <o:OLEObject Type="Embed" ProgID="Equation.3" ShapeID="_x0000_i1042" DrawAspect="Content" ObjectID="_1674305455" r:id="rId40"/>
              </w:object>
            </w:r>
            <w:r w:rsidRPr="00EC225A">
              <w:rPr>
                <w:rFonts w:ascii="Times New Roman" w:hAnsi="Times New Roman" w:cs="Times New Roman"/>
              </w:rPr>
              <w:t>.</w:t>
            </w:r>
          </w:p>
          <w:p w:rsidR="00EC225A" w:rsidRPr="00EC225A" w:rsidRDefault="00EC225A" w:rsidP="00974AD4">
            <w:pPr>
              <w:spacing w:after="0"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4. За вибіркою об’єму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43" type="#_x0000_t75" style="width:32.25pt;height:14.25pt" o:ole="">
                  <v:imagedata r:id="rId41" o:title=""/>
                </v:shape>
                <o:OLEObject Type="Embed" ProgID="Equation.3" ShapeID="_x0000_i1043" DrawAspect="Content" ObjectID="_1674305456" r:id="rId42"/>
              </w:object>
            </w:r>
            <w:r w:rsidRPr="00EC225A">
              <w:rPr>
                <w:rFonts w:ascii="Times New Roman" w:hAnsi="Times New Roman" w:cs="Times New Roman"/>
              </w:rPr>
              <w:t xml:space="preserve"> обчислено вибірковий коефіцієнт рангової кореляції </w:t>
            </w:r>
            <w:proofErr w:type="spellStart"/>
            <w:r w:rsidRPr="00EC225A">
              <w:rPr>
                <w:rFonts w:ascii="Times New Roman" w:hAnsi="Times New Roman" w:cs="Times New Roman"/>
              </w:rPr>
              <w:t>Спірмена</w:t>
            </w:r>
            <w:proofErr w:type="spellEnd"/>
            <w:r w:rsidRPr="00EC225A">
              <w:rPr>
                <w:rFonts w:ascii="Times New Roman" w:hAnsi="Times New Roman" w:cs="Times New Roman"/>
              </w:rPr>
              <w:t xml:space="preserve">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880" w:dyaOrig="360">
                <v:shape id="_x0000_i1044" type="#_x0000_t75" style="width:44.25pt;height:18pt" o:ole="">
                  <v:imagedata r:id="rId43" o:title=""/>
                </v:shape>
                <o:OLEObject Type="Embed" ProgID="Equation.3" ShapeID="_x0000_i1044" DrawAspect="Content" ObjectID="_1674305457" r:id="rId44"/>
              </w:object>
            </w:r>
            <w:r w:rsidRPr="00EC225A">
              <w:rPr>
                <w:rFonts w:ascii="Times New Roman" w:hAnsi="Times New Roman" w:cs="Times New Roman"/>
              </w:rPr>
              <w:t xml:space="preserve">. При рівні значущості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045" type="#_x0000_t75" style="width:44.25pt;height:15.75pt" o:ole="">
                  <v:imagedata r:id="rId45" o:title=""/>
                </v:shape>
                <o:OLEObject Type="Embed" ProgID="Equation.3" ShapeID="_x0000_i1045" DrawAspect="Content" ObjectID="_1674305458" r:id="rId46"/>
              </w:object>
            </w:r>
            <w:r w:rsidRPr="00EC225A">
              <w:rPr>
                <w:rFonts w:ascii="Times New Roman" w:hAnsi="Times New Roman" w:cs="Times New Roman"/>
              </w:rPr>
              <w:t xml:space="preserve"> перевірити нульову гіпотезу про рівність нулю генерального коефіцієнта рангової кореляції </w:t>
            </w:r>
            <w:proofErr w:type="spellStart"/>
            <w:r w:rsidRPr="00EC225A">
              <w:rPr>
                <w:rFonts w:ascii="Times New Roman" w:hAnsi="Times New Roman" w:cs="Times New Roman"/>
              </w:rPr>
              <w:t>Спірмена</w:t>
            </w:r>
            <w:proofErr w:type="spellEnd"/>
            <w:r w:rsidRPr="00EC225A">
              <w:rPr>
                <w:rFonts w:ascii="Times New Roman" w:hAnsi="Times New Roman" w:cs="Times New Roman"/>
              </w:rPr>
              <w:t>.</w:t>
            </w:r>
          </w:p>
          <w:p w:rsidR="00EC225A" w:rsidRPr="00EC225A" w:rsidRDefault="00EC225A" w:rsidP="00974AD4">
            <w:pPr>
              <w:spacing w:after="0" w:line="240" w:lineRule="auto"/>
              <w:ind w:left="91" w:hanging="91"/>
              <w:jc w:val="both"/>
              <w:rPr>
                <w:rFonts w:ascii="Times New Roman" w:hAnsi="Times New Roman" w:cs="Times New Roman"/>
              </w:rPr>
            </w:pPr>
            <w:r w:rsidRPr="00EC225A">
              <w:rPr>
                <w:rFonts w:ascii="Times New Roman" w:hAnsi="Times New Roman" w:cs="Times New Roman"/>
              </w:rPr>
              <w:t xml:space="preserve">5. За вибіркою об’єму </w:t>
            </w:r>
            <w:r w:rsidRPr="00EC225A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46" type="#_x0000_t75" style="width:32.25pt;height:14.25pt" o:ole="">
                  <v:imagedata r:id="rId41" o:title=""/>
                </v:shape>
                <o:OLEObject Type="Embed" ProgID="Equation.3" ShapeID="_x0000_i1046" DrawAspect="Content" ObjectID="_1674305459" r:id="rId47"/>
              </w:object>
            </w:r>
            <w:r w:rsidRPr="00EC225A">
              <w:rPr>
                <w:rFonts w:ascii="Times New Roman" w:hAnsi="Times New Roman" w:cs="Times New Roman"/>
              </w:rPr>
              <w:t xml:space="preserve"> обчислено вибірковий коефіцієнт рангової кореляції </w:t>
            </w:r>
            <w:proofErr w:type="spellStart"/>
            <w:r w:rsidRPr="00EC225A">
              <w:rPr>
                <w:rFonts w:ascii="Times New Roman" w:hAnsi="Times New Roman" w:cs="Times New Roman"/>
              </w:rPr>
              <w:t>Кендалла</w:t>
            </w:r>
            <w:proofErr w:type="spellEnd"/>
            <w:r w:rsidRPr="00EC225A">
              <w:rPr>
                <w:rFonts w:ascii="Times New Roman" w:hAnsi="Times New Roman" w:cs="Times New Roman"/>
              </w:rPr>
              <w:t xml:space="preserve"> </w:t>
            </w:r>
            <w:r w:rsidRPr="00EC225A">
              <w:rPr>
                <w:rFonts w:ascii="Times New Roman" w:hAnsi="Times New Roman" w:cs="Times New Roman"/>
                <w:position w:val="-12"/>
              </w:rPr>
              <w:object w:dxaOrig="900" w:dyaOrig="360">
                <v:shape id="_x0000_i1047" type="#_x0000_t75" style="width:45pt;height:18pt" o:ole="">
                  <v:imagedata r:id="rId48" o:title=""/>
                </v:shape>
                <o:OLEObject Type="Embed" ProgID="Equation.3" ShapeID="_x0000_i1047" DrawAspect="Content" ObjectID="_1674305460" r:id="rId49"/>
              </w:object>
            </w:r>
            <w:r w:rsidRPr="00EC225A">
              <w:rPr>
                <w:rFonts w:ascii="Times New Roman" w:hAnsi="Times New Roman" w:cs="Times New Roman"/>
              </w:rPr>
              <w:t xml:space="preserve">. При рівні значущості </w:t>
            </w:r>
            <w:r w:rsidRPr="00EC225A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048" type="#_x0000_t75" style="width:44.25pt;height:15.75pt" o:ole="">
                  <v:imagedata r:id="rId45" o:title=""/>
                </v:shape>
                <o:OLEObject Type="Embed" ProgID="Equation.3" ShapeID="_x0000_i1048" DrawAspect="Content" ObjectID="_1674305461" r:id="rId50"/>
              </w:object>
            </w:r>
            <w:r w:rsidRPr="00EC225A">
              <w:rPr>
                <w:rFonts w:ascii="Times New Roman" w:hAnsi="Times New Roman" w:cs="Times New Roman"/>
              </w:rPr>
              <w:t xml:space="preserve"> перевірити нульову гіпотезу про рівність нулю генерального коефіцієнта рангової кореляції </w:t>
            </w:r>
            <w:proofErr w:type="spellStart"/>
            <w:r w:rsidRPr="00EC225A">
              <w:rPr>
                <w:rFonts w:ascii="Times New Roman" w:hAnsi="Times New Roman" w:cs="Times New Roman"/>
              </w:rPr>
              <w:t>Спірмена</w:t>
            </w:r>
            <w:proofErr w:type="spellEnd"/>
            <w:r w:rsidRPr="00EC225A">
              <w:rPr>
                <w:rFonts w:ascii="Times New Roman" w:hAnsi="Times New Roman" w:cs="Times New Roman"/>
              </w:rPr>
              <w:t>.</w:t>
            </w:r>
          </w:p>
          <w:p w:rsidR="00DB5673" w:rsidRPr="00EC225A" w:rsidRDefault="00DB5673" w:rsidP="00974AD4">
            <w:pPr>
              <w:spacing w:after="0" w:line="240" w:lineRule="auto"/>
              <w:ind w:left="91" w:hanging="91"/>
              <w:rPr>
                <w:rFonts w:ascii="Times New Roman" w:eastAsiaTheme="minorEastAsia" w:hAnsi="Times New Roman" w:cs="Times New Roman"/>
              </w:rPr>
            </w:pPr>
          </w:p>
        </w:tc>
      </w:tr>
      <w:tr w:rsidR="00DB5673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673" w:rsidRPr="00EC0B59" w:rsidRDefault="00DB5673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673" w:rsidRPr="008E3679" w:rsidRDefault="00DB5673" w:rsidP="008E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12. Елементи дисперсійного аналізу</w:t>
            </w:r>
          </w:p>
          <w:p w:rsidR="00DB5673" w:rsidRPr="008E3679" w:rsidRDefault="00DB5673" w:rsidP="008E3679">
            <w:pPr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79">
              <w:rPr>
                <w:rFonts w:ascii="Times New Roman" w:hAnsi="Times New Roman" w:cs="Times New Roman"/>
                <w:sz w:val="24"/>
                <w:szCs w:val="24"/>
              </w:rPr>
              <w:t>Однофакторний</w:t>
            </w:r>
            <w:proofErr w:type="spellEnd"/>
            <w:r w:rsidRPr="008E3679">
              <w:rPr>
                <w:rFonts w:ascii="Times New Roman" w:hAnsi="Times New Roman" w:cs="Times New Roman"/>
                <w:sz w:val="24"/>
                <w:szCs w:val="24"/>
              </w:rPr>
              <w:t xml:space="preserve"> дисперсійний аналіз</w:t>
            </w:r>
          </w:p>
          <w:p w:rsidR="00DB5673" w:rsidRDefault="00DB5673" w:rsidP="008E3679">
            <w:pPr>
              <w:pStyle w:val="a6"/>
              <w:widowControl w:val="0"/>
              <w:ind w:left="325"/>
              <w:rPr>
                <w:sz w:val="24"/>
              </w:rPr>
            </w:pPr>
            <w:r w:rsidRPr="008E3679">
              <w:rPr>
                <w:sz w:val="24"/>
              </w:rPr>
              <w:t>Поняття про багатофакторний дисперсійний аналіз</w:t>
            </w:r>
          </w:p>
          <w:p w:rsidR="00974AD4" w:rsidRPr="008E3679" w:rsidRDefault="00974AD4" w:rsidP="008E3679">
            <w:pPr>
              <w:pStyle w:val="a6"/>
              <w:widowControl w:val="0"/>
              <w:ind w:left="325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AD4" w:rsidRPr="00974AD4" w:rsidRDefault="00974AD4" w:rsidP="00974AD4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 xml:space="preserve">При дослідженні впливу температури </w:t>
            </w:r>
            <w:r w:rsidRPr="00974AD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974AD4">
              <w:rPr>
                <w:rFonts w:ascii="Times New Roman" w:hAnsi="Times New Roman" w:cs="Times New Roman"/>
              </w:rPr>
              <w:t xml:space="preserve"> на систематичну добову похибку хронометра за добу (так званий добовий хід) </w:t>
            </w:r>
            <w:r w:rsidRPr="00974AD4">
              <w:rPr>
                <w:rFonts w:ascii="Times New Roman" w:hAnsi="Times New Roman" w:cs="Times New Roman"/>
                <w:i/>
              </w:rPr>
              <w:t>ω</w:t>
            </w:r>
            <w:r w:rsidRPr="00974AD4">
              <w:rPr>
                <w:rFonts w:ascii="Times New Roman" w:hAnsi="Times New Roman" w:cs="Times New Roman"/>
              </w:rPr>
              <w:t xml:space="preserve">  було одержано такі результати: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6"/>
              <w:gridCol w:w="706"/>
              <w:gridCol w:w="706"/>
              <w:gridCol w:w="706"/>
              <w:gridCol w:w="706"/>
              <w:gridCol w:w="706"/>
              <w:gridCol w:w="706"/>
              <w:gridCol w:w="730"/>
            </w:tblGrid>
            <w:tr w:rsidR="00974AD4" w:rsidRPr="00974AD4" w:rsidTr="009F2A29">
              <w:trPr>
                <w:jc w:val="center"/>
              </w:trPr>
              <w:tc>
                <w:tcPr>
                  <w:tcW w:w="9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2"/>
                    </w:rPr>
                    <w:object w:dxaOrig="540" w:dyaOrig="360">
                      <v:shape id="_x0000_i1049" type="#_x0000_t75" style="width:27pt;height:18pt" o:ole="">
                        <v:imagedata r:id="rId51" o:title=""/>
                      </v:shape>
                      <o:OLEObject Type="Embed" ProgID="Equation.3" ShapeID="_x0000_i1049" DrawAspect="Content" ObjectID="_1674305462" r:id="rId52"/>
                    </w:objec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16,0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19,6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24,4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29,8</w:t>
                  </w:r>
                </w:p>
              </w:tc>
              <w:tc>
                <w:tcPr>
                  <w:tcW w:w="73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34,4</w: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9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2"/>
                    </w:rPr>
                    <w:object w:dxaOrig="700" w:dyaOrig="360">
                      <v:shape id="_x0000_i1050" type="#_x0000_t75" style="width:35.25pt;height:18pt" o:ole="">
                        <v:imagedata r:id="rId53" o:title=""/>
                      </v:shape>
                      <o:OLEObject Type="Embed" ProgID="Equation.3" ShapeID="_x0000_i1050" DrawAspect="Content" ObjectID="_1674305463" r:id="rId54"/>
                    </w:objec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2,60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2,01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1,34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1,08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0,94</w:t>
                  </w:r>
                </w:p>
              </w:tc>
              <w:tc>
                <w:tcPr>
                  <w:tcW w:w="70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1,06</w:t>
                  </w:r>
                </w:p>
              </w:tc>
              <w:tc>
                <w:tcPr>
                  <w:tcW w:w="73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1,25</w:t>
                  </w:r>
                </w:p>
              </w:tc>
            </w:tr>
          </w:tbl>
          <w:p w:rsidR="00974AD4" w:rsidRPr="00974AD4" w:rsidRDefault="00974AD4" w:rsidP="00974AD4">
            <w:pPr>
              <w:tabs>
                <w:tab w:val="left" w:pos="284"/>
              </w:tabs>
              <w:ind w:left="-567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>якщо</w:t>
            </w:r>
          </w:p>
          <w:p w:rsidR="00974AD4" w:rsidRPr="00974AD4" w:rsidRDefault="00974AD4" w:rsidP="00974AD4">
            <w:pPr>
              <w:tabs>
                <w:tab w:val="left" w:pos="284"/>
              </w:tabs>
              <w:ind w:left="-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AD4">
              <w:rPr>
                <w:rFonts w:ascii="Times New Roman" w:hAnsi="Times New Roman" w:cs="Times New Roman"/>
                <w:position w:val="-14"/>
              </w:rPr>
              <w:object w:dxaOrig="3140" w:dyaOrig="440">
                <v:shape id="_x0000_i1051" type="#_x0000_t75" style="width:156.75pt;height:21.75pt" o:ole="">
                  <v:imagedata r:id="rId55" o:title=""/>
                </v:shape>
                <o:OLEObject Type="Embed" ProgID="Equation.3" ShapeID="_x0000_i1051" DrawAspect="Content" ObjectID="_1674305464" r:id="rId56"/>
              </w:object>
            </w:r>
          </w:p>
          <w:p w:rsidR="00DB5673" w:rsidRPr="00974AD4" w:rsidRDefault="00974AD4" w:rsidP="00974AD4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 xml:space="preserve">де </w:t>
            </w:r>
            <w:r w:rsidRPr="00974AD4">
              <w:rPr>
                <w:rFonts w:ascii="Times New Roman" w:hAnsi="Times New Roman" w:cs="Times New Roman"/>
                <w:position w:val="-6"/>
              </w:rPr>
              <w:object w:dxaOrig="260" w:dyaOrig="220">
                <v:shape id="_x0000_i1052" type="#_x0000_t75" style="width:12.75pt;height:11.25pt" o:ole="">
                  <v:imagedata r:id="rId57" o:title=""/>
                </v:shape>
                <o:OLEObject Type="Embed" ProgID="Equation.3" ShapeID="_x0000_i1052" DrawAspect="Content" ObjectID="_1674305465" r:id="rId58"/>
              </w:object>
            </w:r>
            <w:r w:rsidRPr="00974AD4">
              <w:rPr>
                <w:rFonts w:ascii="Times New Roman" w:hAnsi="Times New Roman" w:cs="Times New Roman"/>
              </w:rPr>
              <w:t xml:space="preserve"> – розрахункове значення величини </w:t>
            </w:r>
            <w:r w:rsidRPr="00974AD4">
              <w:rPr>
                <w:rFonts w:ascii="Times New Roman" w:hAnsi="Times New Roman" w:cs="Times New Roman"/>
                <w:position w:val="-6"/>
              </w:rPr>
              <w:object w:dxaOrig="240" w:dyaOrig="220">
                <v:shape id="_x0000_i1053" type="#_x0000_t75" style="width:12pt;height:11.25pt" o:ole="">
                  <v:imagedata r:id="rId59" o:title=""/>
                </v:shape>
                <o:OLEObject Type="Embed" ProgID="Equation.3" ShapeID="_x0000_i1053" DrawAspect="Content" ObjectID="_1674305466" r:id="rId60"/>
              </w:object>
            </w:r>
            <w:r w:rsidRPr="00974AD4">
              <w:rPr>
                <w:rFonts w:ascii="Times New Roman" w:hAnsi="Times New Roman" w:cs="Times New Roman"/>
              </w:rPr>
              <w:t xml:space="preserve">, визначити оцінки коефіцієнтів </w:t>
            </w:r>
            <w:r w:rsidRPr="00974AD4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54" type="#_x0000_t75" style="width:14.25pt;height:18pt" o:ole="">
                  <v:imagedata r:id="rId61" o:title=""/>
                </v:shape>
                <o:OLEObject Type="Embed" ProgID="Equation.3" ShapeID="_x0000_i1054" DrawAspect="Content" ObjectID="_1674305467" r:id="rId62"/>
              </w:object>
            </w:r>
            <w:r w:rsidRPr="00974A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4AD4">
              <w:rPr>
                <w:rFonts w:ascii="Times New Roman" w:hAnsi="Times New Roman" w:cs="Times New Roman"/>
              </w:rPr>
              <w:t xml:space="preserve">і оцінки середніх квадратичних відхилень: </w:t>
            </w:r>
            <w:r w:rsidRPr="00974AD4">
              <w:rPr>
                <w:rFonts w:ascii="Times New Roman" w:hAnsi="Times New Roman" w:cs="Times New Roman"/>
                <w:position w:val="-6"/>
              </w:rPr>
              <w:object w:dxaOrig="240" w:dyaOrig="279">
                <v:shape id="_x0000_i1055" type="#_x0000_t75" style="width:12pt;height:14.25pt" o:ole="">
                  <v:imagedata r:id="rId63" o:title=""/>
                </v:shape>
                <o:OLEObject Type="Embed" ProgID="Equation.3" ShapeID="_x0000_i1055" DrawAspect="Content" ObjectID="_1674305468" r:id="rId64"/>
              </w:object>
            </w:r>
            <w:r w:rsidRPr="00974AD4">
              <w:rPr>
                <w:rFonts w:ascii="Times New Roman" w:hAnsi="Times New Roman" w:cs="Times New Roman"/>
              </w:rPr>
              <w:t xml:space="preserve"> – окремого вимірювання і </w:t>
            </w:r>
            <w:r w:rsidRPr="00974AD4">
              <w:rPr>
                <w:rFonts w:ascii="Times New Roman" w:hAnsi="Times New Roman" w:cs="Times New Roman"/>
                <w:position w:val="-12"/>
              </w:rPr>
              <w:object w:dxaOrig="380" w:dyaOrig="360">
                <v:shape id="_x0000_i1056" type="#_x0000_t75" style="width:18.75pt;height:18pt" o:ole="">
                  <v:imagedata r:id="rId65" o:title=""/>
                </v:shape>
                <o:OLEObject Type="Embed" ProgID="Equation.3" ShapeID="_x0000_i1056" DrawAspect="Content" ObjectID="_1674305469" r:id="rId66"/>
              </w:object>
            </w:r>
            <w:r w:rsidRPr="00974AD4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74AD4">
              <w:rPr>
                <w:rFonts w:ascii="Times New Roman" w:hAnsi="Times New Roman" w:cs="Times New Roman"/>
              </w:rPr>
              <w:t xml:space="preserve">величин </w:t>
            </w:r>
            <w:r w:rsidRPr="00974AD4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57" type="#_x0000_t75" style="width:14.25pt;height:18pt" o:ole="">
                  <v:imagedata r:id="rId67" o:title=""/>
                </v:shape>
                <o:OLEObject Type="Embed" ProgID="Equation.3" ShapeID="_x0000_i1057" DrawAspect="Content" ObjectID="_1674305470" r:id="rId68"/>
              </w:object>
            </w:r>
            <w:r w:rsidRPr="00974AD4">
              <w:rPr>
                <w:rFonts w:ascii="Times New Roman" w:hAnsi="Times New Roman" w:cs="Times New Roman"/>
              </w:rPr>
              <w:t xml:space="preserve">; встановити надійні інтервали для коефіцієнтів </w:t>
            </w:r>
            <w:r w:rsidRPr="00974AD4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58" type="#_x0000_t75" style="width:14.25pt;height:18pt" o:ole="">
                  <v:imagedata r:id="rId61" o:title=""/>
                </v:shape>
                <o:OLEObject Type="Embed" ProgID="Equation.3" ShapeID="_x0000_i1058" DrawAspect="Content" ObjectID="_1674305471" r:id="rId69"/>
              </w:object>
            </w:r>
            <w:r w:rsidRPr="00974AD4">
              <w:rPr>
                <w:rFonts w:ascii="Times New Roman" w:hAnsi="Times New Roman" w:cs="Times New Roman"/>
              </w:rPr>
              <w:t xml:space="preserve"> і для середнього квадратичного відхилення </w:t>
            </w:r>
            <w:r w:rsidRPr="00974AD4">
              <w:rPr>
                <w:rFonts w:ascii="Times New Roman" w:hAnsi="Times New Roman" w:cs="Times New Roman"/>
                <w:position w:val="-6"/>
              </w:rPr>
              <w:object w:dxaOrig="240" w:dyaOrig="220">
                <v:shape id="_x0000_i1059" type="#_x0000_t75" style="width:12pt;height:11.25pt" o:ole="">
                  <v:imagedata r:id="rId70" o:title=""/>
                </v:shape>
                <o:OLEObject Type="Embed" ProgID="Equation.3" ShapeID="_x0000_i1059" DrawAspect="Content" ObjectID="_1674305472" r:id="rId71"/>
              </w:object>
            </w:r>
            <w:r w:rsidRPr="00974AD4">
              <w:rPr>
                <w:rFonts w:ascii="Times New Roman" w:hAnsi="Times New Roman" w:cs="Times New Roman"/>
              </w:rPr>
              <w:t xml:space="preserve">, що характеризує точність окремого вимірювання, при надійній імовірності </w:t>
            </w:r>
            <w:r w:rsidRPr="00974AD4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60" type="#_x0000_t75" style="width:45.75pt;height:15.75pt" o:ole="">
                  <v:imagedata r:id="rId72" o:title=""/>
                </v:shape>
                <o:OLEObject Type="Embed" ProgID="Equation.3" ShapeID="_x0000_i1060" DrawAspect="Content" ObjectID="_1674305473" r:id="rId73"/>
              </w:object>
            </w:r>
          </w:p>
        </w:tc>
      </w:tr>
      <w:tr w:rsidR="00DB5673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Default="00974AD4" w:rsidP="009F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B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673" w:rsidRPr="00EC0B59" w:rsidRDefault="00DB5673" w:rsidP="004F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673" w:rsidRPr="008E3679" w:rsidRDefault="00DB5673" w:rsidP="008E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E3679">
              <w:rPr>
                <w:rFonts w:ascii="Times New Roman" w:hAnsi="Times New Roman" w:cs="Times New Roman"/>
                <w:b/>
                <w:caps/>
              </w:rPr>
              <w:t>Тема 13. Елементи теорії кореляції</w:t>
            </w:r>
          </w:p>
          <w:p w:rsidR="00DB5673" w:rsidRPr="008E3679" w:rsidRDefault="00DB5673" w:rsidP="008E3679">
            <w:pPr>
              <w:numPr>
                <w:ilvl w:val="0"/>
                <w:numId w:val="11"/>
              </w:numPr>
              <w:tabs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E3679">
              <w:rPr>
                <w:rFonts w:ascii="Times New Roman" w:hAnsi="Times New Roman" w:cs="Times New Roman"/>
              </w:rPr>
              <w:t>Лінійна кореляція</w:t>
            </w:r>
          </w:p>
          <w:p w:rsidR="00DB5673" w:rsidRPr="008E3679" w:rsidRDefault="00DB5673" w:rsidP="00974AD4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3679">
              <w:rPr>
                <w:rFonts w:ascii="Times New Roman" w:hAnsi="Times New Roman" w:cs="Times New Roman"/>
              </w:rPr>
              <w:t>Нелінійна кореляція: параболічна кореляція, гіперболічна кореляція, вибіркове кореляційне відношення</w:t>
            </w:r>
          </w:p>
          <w:p w:rsidR="00DB5673" w:rsidRPr="008E3679" w:rsidRDefault="00DB5673" w:rsidP="008E3679">
            <w:pPr>
              <w:numPr>
                <w:ilvl w:val="0"/>
                <w:numId w:val="11"/>
              </w:numPr>
              <w:tabs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E3679">
              <w:rPr>
                <w:rFonts w:ascii="Times New Roman" w:hAnsi="Times New Roman" w:cs="Times New Roman"/>
              </w:rPr>
              <w:t>Рангова кореляція</w:t>
            </w:r>
          </w:p>
          <w:p w:rsidR="00DB5673" w:rsidRPr="008E3679" w:rsidRDefault="00DB5673" w:rsidP="008E3679">
            <w:pPr>
              <w:pStyle w:val="a6"/>
              <w:widowControl w:val="0"/>
              <w:ind w:left="325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AD4" w:rsidRPr="00974AD4" w:rsidRDefault="00974AD4" w:rsidP="00974AD4">
            <w:pPr>
              <w:tabs>
                <w:tab w:val="left" w:pos="284"/>
              </w:tabs>
              <w:ind w:left="89" w:hanging="89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 xml:space="preserve">1. Знайти вибіркове рівняння прямої лінії регресії </w:t>
            </w:r>
            <w:r w:rsidRPr="00974AD4">
              <w:rPr>
                <w:rFonts w:ascii="Times New Roman" w:hAnsi="Times New Roman" w:cs="Times New Roman"/>
                <w:position w:val="-10"/>
              </w:rPr>
              <w:object w:dxaOrig="220" w:dyaOrig="279">
                <v:shape id="_x0000_i1061" type="#_x0000_t75" style="width:11.25pt;height:14.25pt" o:ole="">
                  <v:imagedata r:id="rId74" o:title=""/>
                </v:shape>
                <o:OLEObject Type="Embed" ProgID="Equation.3" ShapeID="_x0000_i1061" DrawAspect="Content" ObjectID="_1674305474" r:id="rId75"/>
              </w:object>
            </w:r>
            <w:r w:rsidRPr="00974AD4">
              <w:rPr>
                <w:rFonts w:ascii="Times New Roman" w:hAnsi="Times New Roman" w:cs="Times New Roman"/>
              </w:rPr>
              <w:t xml:space="preserve"> на </w:t>
            </w:r>
            <w:r w:rsidRPr="00974AD4">
              <w:rPr>
                <w:rFonts w:ascii="Times New Roman" w:hAnsi="Times New Roman" w:cs="Times New Roman"/>
                <w:position w:val="-10"/>
              </w:rPr>
              <w:object w:dxaOrig="220" w:dyaOrig="340">
                <v:shape id="_x0000_i1062" type="#_x0000_t75" style="width:11.25pt;height:17.25pt" o:ole="">
                  <v:imagedata r:id="rId76" o:title=""/>
                </v:shape>
                <o:OLEObject Type="Embed" ProgID="Equation.3" ShapeID="_x0000_i1062" DrawAspect="Content" ObjectID="_1674305475" r:id="rId77"/>
              </w:object>
            </w:r>
            <w:r w:rsidRPr="00974AD4">
              <w:rPr>
                <w:rFonts w:ascii="Times New Roman" w:hAnsi="Times New Roman" w:cs="Times New Roman"/>
              </w:rPr>
              <w:t xml:space="preserve"> за результатами вибірки: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0"/>
              <w:gridCol w:w="550"/>
              <w:gridCol w:w="551"/>
              <w:gridCol w:w="550"/>
              <w:gridCol w:w="550"/>
              <w:gridCol w:w="551"/>
              <w:gridCol w:w="551"/>
            </w:tblGrid>
            <w:tr w:rsidR="00974AD4" w:rsidRPr="00974AD4" w:rsidTr="009F2A29">
              <w:trPr>
                <w:jc w:val="center"/>
              </w:trPr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2"/>
                    </w:rPr>
                    <w:object w:dxaOrig="260" w:dyaOrig="380">
                      <v:shape id="_x0000_i1063" type="#_x0000_t75" style="width:12.75pt;height:18.75pt" o:ole="">
                        <v:imagedata r:id="rId78" o:title=""/>
                      </v:shape>
                      <o:OLEObject Type="Embed" ProgID="Equation.3" ShapeID="_x0000_i1063" DrawAspect="Content" ObjectID="_1674305476" r:id="rId79"/>
                    </w:objec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2"/>
                    </w:rPr>
                    <w:object w:dxaOrig="279" w:dyaOrig="380">
                      <v:shape id="_x0000_i1064" type="#_x0000_t75" style="width:14.25pt;height:18.75pt" o:ole="">
                        <v:imagedata r:id="rId80" o:title=""/>
                      </v:shape>
                      <o:OLEObject Type="Embed" ProgID="Equation.3" ShapeID="_x0000_i1064" DrawAspect="Content" ObjectID="_1674305477" r:id="rId81"/>
                    </w:objec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51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</w:tbl>
          <w:p w:rsidR="00974AD4" w:rsidRPr="00974AD4" w:rsidRDefault="00974AD4" w:rsidP="00974AD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89" w:hanging="89"/>
              <w:jc w:val="both"/>
              <w:rPr>
                <w:rFonts w:ascii="Times New Roman" w:hAnsi="Times New Roman" w:cs="Times New Roman"/>
              </w:rPr>
            </w:pPr>
            <w:r w:rsidRPr="00974AD4">
              <w:rPr>
                <w:rFonts w:ascii="Times New Roman" w:hAnsi="Times New Roman" w:cs="Times New Roman"/>
              </w:rPr>
              <w:t xml:space="preserve">Знайти вибірковий коефіцієнт кореляції і рівняння прямої лінії регресії </w:t>
            </w:r>
            <w:r w:rsidRPr="00974AD4">
              <w:rPr>
                <w:rFonts w:ascii="Times New Roman" w:hAnsi="Times New Roman" w:cs="Times New Roman"/>
                <w:position w:val="-10"/>
              </w:rPr>
              <w:object w:dxaOrig="220" w:dyaOrig="279">
                <v:shape id="_x0000_i1065" type="#_x0000_t75" style="width:11.25pt;height:14.25pt" o:ole="">
                  <v:imagedata r:id="rId74" o:title=""/>
                </v:shape>
                <o:OLEObject Type="Embed" ProgID="Equation.3" ShapeID="_x0000_i1065" DrawAspect="Content" ObjectID="_1674305478" r:id="rId82"/>
              </w:object>
            </w:r>
            <w:r w:rsidRPr="00974AD4">
              <w:rPr>
                <w:rFonts w:ascii="Times New Roman" w:hAnsi="Times New Roman" w:cs="Times New Roman"/>
              </w:rPr>
              <w:t xml:space="preserve"> на </w:t>
            </w:r>
            <w:r w:rsidRPr="00974AD4">
              <w:rPr>
                <w:rFonts w:ascii="Times New Roman" w:hAnsi="Times New Roman" w:cs="Times New Roman"/>
                <w:position w:val="-10"/>
              </w:rPr>
              <w:object w:dxaOrig="220" w:dyaOrig="340">
                <v:shape id="_x0000_i1066" type="#_x0000_t75" style="width:11.25pt;height:17.25pt" o:ole="">
                  <v:imagedata r:id="rId76" o:title=""/>
                </v:shape>
                <o:OLEObject Type="Embed" ProgID="Equation.3" ShapeID="_x0000_i1066" DrawAspect="Content" ObjectID="_1674305479" r:id="rId83"/>
              </w:object>
            </w:r>
            <w:r w:rsidRPr="00974AD4">
              <w:rPr>
                <w:rFonts w:ascii="Times New Roman" w:hAnsi="Times New Roman" w:cs="Times New Roman"/>
              </w:rPr>
              <w:t xml:space="preserve"> за результатами кореляційної таблиці: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6"/>
              <w:gridCol w:w="492"/>
              <w:gridCol w:w="540"/>
              <w:gridCol w:w="540"/>
              <w:gridCol w:w="540"/>
            </w:tblGrid>
            <w:tr w:rsidR="00974AD4" w:rsidRPr="00974AD4" w:rsidTr="009F2A29">
              <w:trPr>
                <w:trHeight w:val="400"/>
                <w:jc w:val="center"/>
              </w:trPr>
              <w:tc>
                <w:tcPr>
                  <w:tcW w:w="516" w:type="dxa"/>
                  <w:vMerge w:val="restart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0"/>
                    </w:rPr>
                    <w:object w:dxaOrig="220" w:dyaOrig="279">
                      <v:shape id="_x0000_i1067" type="#_x0000_t75" style="width:11.25pt;height:14.25pt" o:ole="">
                        <v:imagedata r:id="rId74" o:title=""/>
                      </v:shape>
                      <o:OLEObject Type="Embed" ProgID="Equation.3" ShapeID="_x0000_i1067" DrawAspect="Content" ObjectID="_1674305480" r:id="rId84"/>
                    </w:object>
                  </w:r>
                </w:p>
              </w:tc>
              <w:tc>
                <w:tcPr>
                  <w:tcW w:w="2112" w:type="dxa"/>
                  <w:gridSpan w:val="4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0"/>
                    </w:rPr>
                    <w:object w:dxaOrig="220" w:dyaOrig="340">
                      <v:shape id="_x0000_i1068" type="#_x0000_t75" style="width:11.25pt;height:17.25pt" o:ole="">
                        <v:imagedata r:id="rId76" o:title=""/>
                      </v:shape>
                      <o:OLEObject Type="Embed" ProgID="Equation.3" ShapeID="_x0000_i1068" DrawAspect="Content" ObjectID="_1674305481" r:id="rId85"/>
                    </w:object>
                  </w:r>
                </w:p>
              </w:tc>
            </w:tr>
            <w:tr w:rsidR="00974AD4" w:rsidRPr="00974AD4" w:rsidTr="009F2A29">
              <w:trPr>
                <w:trHeight w:val="422"/>
                <w:jc w:val="center"/>
              </w:trPr>
              <w:tc>
                <w:tcPr>
                  <w:tcW w:w="516" w:type="dxa"/>
                  <w:vMerge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0" w:type="dxa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0" w:type="dxa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40" w:type="dxa"/>
                  <w:vAlign w:val="center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6"/>
                    </w:rPr>
                    <w:object w:dxaOrig="320" w:dyaOrig="420">
                      <v:shape id="_x0000_i1069" type="#_x0000_t75" style="width:15.75pt;height:21pt" o:ole="">
                        <v:imagedata r:id="rId86" o:title=""/>
                      </v:shape>
                      <o:OLEObject Type="Embed" ProgID="Equation.3" ShapeID="_x0000_i1069" DrawAspect="Content" ObjectID="_1674305482" r:id="rId87"/>
                    </w:objec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5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92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5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5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492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974AD4" w:rsidRPr="00974AD4" w:rsidTr="009F2A29">
              <w:trPr>
                <w:jc w:val="center"/>
              </w:trPr>
              <w:tc>
                <w:tcPr>
                  <w:tcW w:w="516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  <w:position w:val="-12"/>
                    </w:rPr>
                    <w:object w:dxaOrig="300" w:dyaOrig="380">
                      <v:shape id="_x0000_i1070" type="#_x0000_t75" style="width:15pt;height:18.75pt" o:ole="">
                        <v:imagedata r:id="rId88" o:title=""/>
                      </v:shape>
                      <o:OLEObject Type="Embed" ProgID="Equation.3" ShapeID="_x0000_i1070" DrawAspect="Content" ObjectID="_1674305483" r:id="rId89"/>
                    </w:object>
                  </w:r>
                </w:p>
              </w:tc>
              <w:tc>
                <w:tcPr>
                  <w:tcW w:w="492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0" w:type="dxa"/>
                </w:tcPr>
                <w:p w:rsidR="00974AD4" w:rsidRPr="00974AD4" w:rsidRDefault="00974AD4" w:rsidP="009F2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4AD4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DB5673" w:rsidRPr="00974AD4" w:rsidRDefault="00DB5673" w:rsidP="00695184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</w:tc>
      </w:tr>
      <w:tr w:rsidR="00DB5673" w:rsidRPr="00EC0B59" w:rsidTr="008E3679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F87105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8E3679" w:rsidRDefault="00DB5673" w:rsidP="008E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6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5673" w:rsidRPr="00EC0B59" w:rsidRDefault="00DB5673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51790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 w:rsidR="0019276A"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883DAD" w:rsidRDefault="007D5B9F" w:rsidP="005179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83DAD"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8840" w:type="dxa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4"/>
        <w:gridCol w:w="3254"/>
        <w:gridCol w:w="1181"/>
        <w:gridCol w:w="1181"/>
      </w:tblGrid>
      <w:tr w:rsidR="00A90C0A" w:rsidRPr="0019276A" w:rsidTr="00A90C0A">
        <w:trPr>
          <w:cantSplit/>
          <w:trHeight w:val="326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 w:rsidP="00A90C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балів)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A" w:rsidRPr="0019276A" w:rsidRDefault="00A90C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A90C0A" w:rsidRPr="0019276A" w:rsidTr="009015A2"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 w:rsidP="00A90C0A">
            <w:pPr>
              <w:widowControl w:val="0"/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A" w:rsidRDefault="00A90C0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0A" w:rsidRPr="0019276A" w:rsidRDefault="00A90C0A" w:rsidP="00A90C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A" w:rsidRPr="0019276A" w:rsidRDefault="00A90C0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0A" w:rsidRPr="0019276A" w:rsidRDefault="00A90C0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0C0A" w:rsidRPr="0019276A" w:rsidTr="009015A2">
        <w:trPr>
          <w:trHeight w:val="35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A" w:rsidRPr="0019276A" w:rsidRDefault="00A90C0A" w:rsidP="00A90C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A" w:rsidRPr="0019276A" w:rsidRDefault="00A90C0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A" w:rsidRPr="0019276A" w:rsidRDefault="00A90C0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90C0A" w:rsidRPr="0019276A" w:rsidTr="009015A2">
        <w:trPr>
          <w:trHeight w:val="3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A" w:rsidRPr="0019276A" w:rsidRDefault="00A90C0A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A" w:rsidRPr="0019276A" w:rsidRDefault="00A90C0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A" w:rsidRPr="0019276A" w:rsidRDefault="00A90C0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9276A" w:rsidRDefault="0019276A" w:rsidP="0019276A">
      <w:pPr>
        <w:widowControl w:val="0"/>
        <w:ind w:left="720"/>
        <w:jc w:val="both"/>
        <w:rPr>
          <w:sz w:val="10"/>
          <w:szCs w:val="10"/>
          <w:lang w:eastAsia="uk-UA"/>
        </w:rPr>
      </w:pPr>
    </w:p>
    <w:p w:rsidR="0051790B" w:rsidRDefault="0019276A" w:rsidP="005179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 1</w:t>
      </w:r>
      <w:r w:rsidR="00D64A18">
        <w:rPr>
          <w:rFonts w:ascii="Times New Roman" w:hAnsi="Times New Roman" w:cs="Times New Roman"/>
          <w:sz w:val="28"/>
          <w:szCs w:val="28"/>
        </w:rPr>
        <w:t xml:space="preserve"> місти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 w:rsidR="003814E3">
        <w:rPr>
          <w:rFonts w:ascii="Times New Roman" w:hAnsi="Times New Roman" w:cs="Times New Roman"/>
          <w:sz w:val="28"/>
          <w:szCs w:val="28"/>
        </w:rPr>
        <w:t>6</w:t>
      </w:r>
      <w:r w:rsidR="00A90C0A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D6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A90C0A">
        <w:rPr>
          <w:b w:val="0"/>
          <w:sz w:val="28"/>
          <w:szCs w:val="28"/>
        </w:rPr>
        <w:t>30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51790B">
      <w:pPr>
        <w:spacing w:after="12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883DAD" w:rsidRPr="0051790B" w:rsidTr="00945188">
        <w:trPr>
          <w:jc w:val="center"/>
        </w:trPr>
        <w:tc>
          <w:tcPr>
            <w:tcW w:w="1436" w:type="dxa"/>
          </w:tcPr>
          <w:p w:rsidR="00883DAD" w:rsidRPr="0051790B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51790B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9201" w:type="dxa"/>
          </w:tcPr>
          <w:p w:rsidR="00883DAD" w:rsidRPr="0051790B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51790B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недостатньо володіє теоретичним матеріалом, при розв’язуванні  практичних </w:t>
            </w:r>
            <w:r w:rsidRPr="0051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5-6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51790B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A90C0A" w:rsidP="00D64A1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1 </w:t>
      </w:r>
      <w:r w:rsidR="00883DAD" w:rsidRPr="00EC50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36, то студент </w:t>
      </w:r>
      <w:proofErr w:type="spellStart"/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 w:rsidR="005179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D64A18">
        <w:rPr>
          <w:rFonts w:ascii="Times New Roman" w:hAnsi="Times New Roman" w:cs="Times New Roman"/>
          <w:bCs/>
          <w:sz w:val="28"/>
          <w:szCs w:val="28"/>
        </w:rPr>
        <w:t>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 w:rsidR="00D64A18">
        <w:rPr>
          <w:rFonts w:ascii="Times New Roman" w:hAnsi="Times New Roman" w:cs="Times New Roman"/>
          <w:bCs/>
          <w:sz w:val="28"/>
          <w:szCs w:val="28"/>
        </w:rPr>
        <w:t>допускають до здачі екзамену.</w:t>
      </w: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D64A1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>11. Рекомендована література</w:t>
      </w:r>
    </w:p>
    <w:p w:rsidR="00D64A18" w:rsidRPr="00846930" w:rsidRDefault="00D64A18" w:rsidP="00D64A18">
      <w:pPr>
        <w:pStyle w:val="1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930">
        <w:rPr>
          <w:rFonts w:ascii="Times New Roman" w:hAnsi="Times New Roman" w:cs="Times New Roman"/>
          <w:color w:val="000000" w:themeColor="text1"/>
          <w:sz w:val="28"/>
          <w:szCs w:val="28"/>
        </w:rPr>
        <w:t>Основна література: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Васильченко І.П. Вища математика для економістів: Підручник.</w:t>
      </w:r>
      <w:r w:rsidRPr="00D64A18">
        <w:rPr>
          <w:rFonts w:ascii="Times New Roman" w:hAnsi="Times New Roman" w:cs="Times New Roman"/>
          <w:sz w:val="28"/>
          <w:szCs w:val="28"/>
        </w:rPr>
        <w:softHyphen/>
        <w:t xml:space="preserve"> 2-ге вид., випр. – К.: Знання, 2004.–454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А.С.К., 2005. –648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Беклемышев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аналетическойалгаб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ры</w:t>
      </w:r>
      <w:proofErr w:type="spell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и линейной алгебры.– М: Наука, 1987.–320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Теорія ймовірностей та математична статистика./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І.М. – Кам’янець-Подільський державний педагогічний університет, 1999ю.–214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Вища математика: спеціальні розділи: Підручник: У двох книгах. Книга 2 / Г.Л. кулі ніч, Є.Ю. Таран, В.М.Бурим та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ін.–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К.: Либідь, 19996.–336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Соколенко О.І. Вища математика: Підручник.– К.: Вид. центр «Академія», 2003.- 432с.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Бугір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М.К.Математика для економістів.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–Навчальнийпосібник.Тернопіль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підручники і посібники,1998.-192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Рудин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Основыматематическогоанализа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Мир, М., –320с.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. Давидов М.О. Курс математичного аналізу: Підручник: У 3 ч. Ч.1 Функції багатьох змінних і диференціальні рівняння.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1991. - 383с.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Давидов М.О. Курс математичного аналізу: Підручник: У 3 ч. Ч.2 Функції однієї змінної.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1990. -366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Давидов М.О. Курс математичного аналізу: Підручник: У 3 ч. Ч.3 Елементи теорії функцій і функціонального аналізу.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1992. -359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исчисления.- М.: Наука. Главная редакция физико-математической литературы, 1970.-Т.1.-607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>Фихтенгольц Г.М. Курс дифференциального и интегрального исчисления.- М.: Наука. Главная редакция физико-математической литературы, 1970.-Т.2.-800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исчисления.- М.: Наука. Главная редакция физико-математической литературы, 1970.-Т.3.-607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Кудрявцев В.А.,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курс висей математики. –М.: Наука, 1989.-656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 математики.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шк., 1991.- 448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Корн Г., Корн Т. Справ очник по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математике.-М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Наука, 1984.-831с.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lastRenderedPageBreak/>
        <w:t xml:space="preserve">Мантурив О.В.,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Н.М.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математики. –М.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шк.., 1986.–399с.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Б.М.,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Вища шк..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Головноеузд-во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, 1989.-679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Яремчик Ф.П.,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Вища шк..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Головноеузд-во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, 1987.-552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Шкіль М.І.,  Колесник Т.В. Вища математика. – К.: Вища шк. Головне вид-во,1986. –512с.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Шкіль М.І.,  Колесник Т.В., котлова В.М. Вища математика. – К.: Вища шк. Головне вид-во,1985. –391с.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Щипачев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шк.., 1991.-479 с.</w:t>
      </w:r>
    </w:p>
    <w:p w:rsidR="00D64A18" w:rsidRPr="00D64A18" w:rsidRDefault="00D64A18" w:rsidP="00D64A18">
      <w:pPr>
        <w:tabs>
          <w:tab w:val="num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 xml:space="preserve">           Збірники задач: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ат ін. Вища математика: Збірник задач: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посібник – К.: А.С.К., 2001. –480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Зб.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техн..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Зб.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техн..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шк., 1986.-304 с.</w:t>
      </w:r>
    </w:p>
    <w:p w:rsidR="00D64A18" w:rsidRPr="0051790B" w:rsidRDefault="00D64A18" w:rsidP="00D64A1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790B">
        <w:rPr>
          <w:rFonts w:ascii="Times New Roman" w:hAnsi="Times New Roman" w:cs="Times New Roman"/>
          <w:sz w:val="28"/>
          <w:szCs w:val="28"/>
        </w:rPr>
        <w:t xml:space="preserve">П.Е. Данко, А.Г Попов, Т.Я. Кожевникова </w:t>
      </w:r>
      <w:r w:rsidRPr="0051790B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51790B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51790B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51790B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студентоввтузов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>. шк., 1986.-304 с.</w:t>
      </w: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Pr="00F90878" w:rsidRDefault="00F90878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636019C"/>
    <w:multiLevelType w:val="hybridMultilevel"/>
    <w:tmpl w:val="DE923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073641"/>
    <w:multiLevelType w:val="hybridMultilevel"/>
    <w:tmpl w:val="BDF8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E7E85"/>
    <w:multiLevelType w:val="hybridMultilevel"/>
    <w:tmpl w:val="C796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81586"/>
    <w:multiLevelType w:val="hybridMultilevel"/>
    <w:tmpl w:val="C436016E"/>
    <w:lvl w:ilvl="0" w:tplc="B5A2ADFA">
      <w:start w:val="1"/>
      <w:numFmt w:val="decimal"/>
      <w:lvlText w:val="%1."/>
      <w:lvlJc w:val="left"/>
      <w:pPr>
        <w:ind w:left="-207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E483836"/>
    <w:multiLevelType w:val="hybridMultilevel"/>
    <w:tmpl w:val="4A4E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CE09A9"/>
    <w:multiLevelType w:val="hybridMultilevel"/>
    <w:tmpl w:val="ED30D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006BC"/>
    <w:multiLevelType w:val="hybridMultilevel"/>
    <w:tmpl w:val="CD2A57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155546"/>
    <w:multiLevelType w:val="hybridMultilevel"/>
    <w:tmpl w:val="327C40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7441B"/>
    <w:multiLevelType w:val="hybridMultilevel"/>
    <w:tmpl w:val="F14A6604"/>
    <w:lvl w:ilvl="0" w:tplc="F482DF66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1ED072C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CEB44F8"/>
    <w:multiLevelType w:val="hybridMultilevel"/>
    <w:tmpl w:val="C570EB14"/>
    <w:lvl w:ilvl="0" w:tplc="E13E942C">
      <w:start w:val="1"/>
      <w:numFmt w:val="decimal"/>
      <w:lvlText w:val="%1."/>
      <w:lvlJc w:val="left"/>
      <w:pPr>
        <w:ind w:left="1245" w:hanging="88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02901"/>
    <w:multiLevelType w:val="hybridMultilevel"/>
    <w:tmpl w:val="015C8DC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E0FF0"/>
    <w:multiLevelType w:val="hybridMultilevel"/>
    <w:tmpl w:val="512E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860F0"/>
    <w:multiLevelType w:val="hybridMultilevel"/>
    <w:tmpl w:val="19DC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E0535"/>
    <w:multiLevelType w:val="hybridMultilevel"/>
    <w:tmpl w:val="D8A0FF2C"/>
    <w:lvl w:ilvl="0" w:tplc="DB2CBC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8A"/>
    <w:rsid w:val="000026C9"/>
    <w:rsid w:val="000029D9"/>
    <w:rsid w:val="00010416"/>
    <w:rsid w:val="00030284"/>
    <w:rsid w:val="000306C0"/>
    <w:rsid w:val="0003619E"/>
    <w:rsid w:val="00036CE2"/>
    <w:rsid w:val="0005168A"/>
    <w:rsid w:val="0005357B"/>
    <w:rsid w:val="000572B6"/>
    <w:rsid w:val="00062C27"/>
    <w:rsid w:val="00077E9B"/>
    <w:rsid w:val="00082780"/>
    <w:rsid w:val="000A4C3A"/>
    <w:rsid w:val="000B47FE"/>
    <w:rsid w:val="000B4D40"/>
    <w:rsid w:val="000B5013"/>
    <w:rsid w:val="000C3834"/>
    <w:rsid w:val="000C6EA9"/>
    <w:rsid w:val="000D7175"/>
    <w:rsid w:val="000E58C3"/>
    <w:rsid w:val="000F15AF"/>
    <w:rsid w:val="00104F0A"/>
    <w:rsid w:val="00110F55"/>
    <w:rsid w:val="00127566"/>
    <w:rsid w:val="00135FE1"/>
    <w:rsid w:val="001450B4"/>
    <w:rsid w:val="00154CFE"/>
    <w:rsid w:val="001567C3"/>
    <w:rsid w:val="0015704A"/>
    <w:rsid w:val="0016137D"/>
    <w:rsid w:val="0017619C"/>
    <w:rsid w:val="0018020B"/>
    <w:rsid w:val="0018531D"/>
    <w:rsid w:val="0019276A"/>
    <w:rsid w:val="001A1073"/>
    <w:rsid w:val="001A782A"/>
    <w:rsid w:val="001C13CB"/>
    <w:rsid w:val="001C1B51"/>
    <w:rsid w:val="001D69C0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70D73"/>
    <w:rsid w:val="0028317C"/>
    <w:rsid w:val="0028496C"/>
    <w:rsid w:val="002A1E35"/>
    <w:rsid w:val="002A62AD"/>
    <w:rsid w:val="002B11E9"/>
    <w:rsid w:val="002B1653"/>
    <w:rsid w:val="002B2E1A"/>
    <w:rsid w:val="002C6D69"/>
    <w:rsid w:val="002D40C0"/>
    <w:rsid w:val="002E1B44"/>
    <w:rsid w:val="00307784"/>
    <w:rsid w:val="00312EDF"/>
    <w:rsid w:val="00313BB6"/>
    <w:rsid w:val="00344BA4"/>
    <w:rsid w:val="003806D3"/>
    <w:rsid w:val="003814E3"/>
    <w:rsid w:val="00381C97"/>
    <w:rsid w:val="00393A6F"/>
    <w:rsid w:val="00397B0E"/>
    <w:rsid w:val="003A5BA7"/>
    <w:rsid w:val="003B2264"/>
    <w:rsid w:val="003B3510"/>
    <w:rsid w:val="003C6322"/>
    <w:rsid w:val="003D54AA"/>
    <w:rsid w:val="003E5016"/>
    <w:rsid w:val="003F2E77"/>
    <w:rsid w:val="003F7087"/>
    <w:rsid w:val="003F71E6"/>
    <w:rsid w:val="0043098F"/>
    <w:rsid w:val="00437573"/>
    <w:rsid w:val="00441313"/>
    <w:rsid w:val="00445EA0"/>
    <w:rsid w:val="00451092"/>
    <w:rsid w:val="00460C52"/>
    <w:rsid w:val="00461DB6"/>
    <w:rsid w:val="004762D4"/>
    <w:rsid w:val="004929D5"/>
    <w:rsid w:val="00494D84"/>
    <w:rsid w:val="004C2BDB"/>
    <w:rsid w:val="004D44F2"/>
    <w:rsid w:val="004D5185"/>
    <w:rsid w:val="004D5DB2"/>
    <w:rsid w:val="004E0217"/>
    <w:rsid w:val="004F410A"/>
    <w:rsid w:val="00514A0B"/>
    <w:rsid w:val="0051790B"/>
    <w:rsid w:val="005260F7"/>
    <w:rsid w:val="00532B38"/>
    <w:rsid w:val="00533440"/>
    <w:rsid w:val="00542B5A"/>
    <w:rsid w:val="00551119"/>
    <w:rsid w:val="00565997"/>
    <w:rsid w:val="0056652E"/>
    <w:rsid w:val="00567DFE"/>
    <w:rsid w:val="00571BF8"/>
    <w:rsid w:val="0058304E"/>
    <w:rsid w:val="005A06F7"/>
    <w:rsid w:val="005A5135"/>
    <w:rsid w:val="005B2ED4"/>
    <w:rsid w:val="005B6193"/>
    <w:rsid w:val="005D0101"/>
    <w:rsid w:val="005D0DBA"/>
    <w:rsid w:val="005E5A81"/>
    <w:rsid w:val="005F5097"/>
    <w:rsid w:val="00610C09"/>
    <w:rsid w:val="00620D5B"/>
    <w:rsid w:val="006245D2"/>
    <w:rsid w:val="00630DCB"/>
    <w:rsid w:val="0063203C"/>
    <w:rsid w:val="006352D6"/>
    <w:rsid w:val="00641B91"/>
    <w:rsid w:val="006612BF"/>
    <w:rsid w:val="006619A5"/>
    <w:rsid w:val="00665793"/>
    <w:rsid w:val="006869F3"/>
    <w:rsid w:val="00695184"/>
    <w:rsid w:val="006B6BED"/>
    <w:rsid w:val="006C2AAF"/>
    <w:rsid w:val="006D23A4"/>
    <w:rsid w:val="006D6CF8"/>
    <w:rsid w:val="006E63D7"/>
    <w:rsid w:val="006F0276"/>
    <w:rsid w:val="006F1C26"/>
    <w:rsid w:val="006F1DD4"/>
    <w:rsid w:val="007173B5"/>
    <w:rsid w:val="00722D92"/>
    <w:rsid w:val="00723079"/>
    <w:rsid w:val="007337F0"/>
    <w:rsid w:val="0074163A"/>
    <w:rsid w:val="00747428"/>
    <w:rsid w:val="007501B4"/>
    <w:rsid w:val="00760512"/>
    <w:rsid w:val="007731F1"/>
    <w:rsid w:val="00774CC9"/>
    <w:rsid w:val="0077697C"/>
    <w:rsid w:val="007A112E"/>
    <w:rsid w:val="007A5524"/>
    <w:rsid w:val="007B01AD"/>
    <w:rsid w:val="007B7F2B"/>
    <w:rsid w:val="007C7343"/>
    <w:rsid w:val="007D1431"/>
    <w:rsid w:val="007D3F2E"/>
    <w:rsid w:val="007D5B9F"/>
    <w:rsid w:val="007E2CED"/>
    <w:rsid w:val="007E6F51"/>
    <w:rsid w:val="00807EAD"/>
    <w:rsid w:val="00826024"/>
    <w:rsid w:val="00832ECF"/>
    <w:rsid w:val="00846930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8E3679"/>
    <w:rsid w:val="00935F13"/>
    <w:rsid w:val="00945188"/>
    <w:rsid w:val="00945529"/>
    <w:rsid w:val="00945A9E"/>
    <w:rsid w:val="00974AD4"/>
    <w:rsid w:val="009825F5"/>
    <w:rsid w:val="00982E43"/>
    <w:rsid w:val="00987758"/>
    <w:rsid w:val="009940E8"/>
    <w:rsid w:val="009A11C2"/>
    <w:rsid w:val="009E1369"/>
    <w:rsid w:val="009E453D"/>
    <w:rsid w:val="009E76E2"/>
    <w:rsid w:val="009F32CE"/>
    <w:rsid w:val="00A00AE8"/>
    <w:rsid w:val="00A03870"/>
    <w:rsid w:val="00A2064F"/>
    <w:rsid w:val="00A23E74"/>
    <w:rsid w:val="00A30849"/>
    <w:rsid w:val="00A54666"/>
    <w:rsid w:val="00A666CC"/>
    <w:rsid w:val="00A774CF"/>
    <w:rsid w:val="00A80C3D"/>
    <w:rsid w:val="00A90C0A"/>
    <w:rsid w:val="00A9450E"/>
    <w:rsid w:val="00AB1975"/>
    <w:rsid w:val="00AB4732"/>
    <w:rsid w:val="00AB7B13"/>
    <w:rsid w:val="00AC762B"/>
    <w:rsid w:val="00AD7935"/>
    <w:rsid w:val="00AE6BBB"/>
    <w:rsid w:val="00AF2B8A"/>
    <w:rsid w:val="00AF78DD"/>
    <w:rsid w:val="00B21125"/>
    <w:rsid w:val="00B23DD6"/>
    <w:rsid w:val="00B248B4"/>
    <w:rsid w:val="00B352C2"/>
    <w:rsid w:val="00B36F79"/>
    <w:rsid w:val="00B37AB7"/>
    <w:rsid w:val="00B46A74"/>
    <w:rsid w:val="00B52519"/>
    <w:rsid w:val="00B616DD"/>
    <w:rsid w:val="00B678D6"/>
    <w:rsid w:val="00BB1676"/>
    <w:rsid w:val="00BB5ECB"/>
    <w:rsid w:val="00BC3AF3"/>
    <w:rsid w:val="00BC4A54"/>
    <w:rsid w:val="00BE3E09"/>
    <w:rsid w:val="00BE6078"/>
    <w:rsid w:val="00C006F9"/>
    <w:rsid w:val="00C230A7"/>
    <w:rsid w:val="00C25CF4"/>
    <w:rsid w:val="00C32572"/>
    <w:rsid w:val="00C44532"/>
    <w:rsid w:val="00C51AFD"/>
    <w:rsid w:val="00C54D5F"/>
    <w:rsid w:val="00C6087E"/>
    <w:rsid w:val="00C76427"/>
    <w:rsid w:val="00C90CB1"/>
    <w:rsid w:val="00C94304"/>
    <w:rsid w:val="00CB7F0B"/>
    <w:rsid w:val="00CC122B"/>
    <w:rsid w:val="00CC491C"/>
    <w:rsid w:val="00CE70E4"/>
    <w:rsid w:val="00D30614"/>
    <w:rsid w:val="00D37089"/>
    <w:rsid w:val="00D429BD"/>
    <w:rsid w:val="00D62F68"/>
    <w:rsid w:val="00D647D5"/>
    <w:rsid w:val="00D64A18"/>
    <w:rsid w:val="00D779E5"/>
    <w:rsid w:val="00D803D7"/>
    <w:rsid w:val="00D83402"/>
    <w:rsid w:val="00D86CD4"/>
    <w:rsid w:val="00D93D00"/>
    <w:rsid w:val="00D94371"/>
    <w:rsid w:val="00D97B7B"/>
    <w:rsid w:val="00DA0248"/>
    <w:rsid w:val="00DA12EA"/>
    <w:rsid w:val="00DA30E2"/>
    <w:rsid w:val="00DA31DC"/>
    <w:rsid w:val="00DA5804"/>
    <w:rsid w:val="00DA6818"/>
    <w:rsid w:val="00DB5673"/>
    <w:rsid w:val="00DB6159"/>
    <w:rsid w:val="00DB66DD"/>
    <w:rsid w:val="00DD71BD"/>
    <w:rsid w:val="00DE21E6"/>
    <w:rsid w:val="00DE701B"/>
    <w:rsid w:val="00DF19AF"/>
    <w:rsid w:val="00DF33F4"/>
    <w:rsid w:val="00E0137D"/>
    <w:rsid w:val="00E03235"/>
    <w:rsid w:val="00E07910"/>
    <w:rsid w:val="00E12231"/>
    <w:rsid w:val="00E41101"/>
    <w:rsid w:val="00E44F87"/>
    <w:rsid w:val="00E50315"/>
    <w:rsid w:val="00E53A40"/>
    <w:rsid w:val="00E5481A"/>
    <w:rsid w:val="00E56B9B"/>
    <w:rsid w:val="00E656E6"/>
    <w:rsid w:val="00E92F49"/>
    <w:rsid w:val="00E95C7F"/>
    <w:rsid w:val="00E978FD"/>
    <w:rsid w:val="00EC0B59"/>
    <w:rsid w:val="00EC225A"/>
    <w:rsid w:val="00ED3DAD"/>
    <w:rsid w:val="00ED6AAC"/>
    <w:rsid w:val="00F25D21"/>
    <w:rsid w:val="00F26508"/>
    <w:rsid w:val="00F26DF6"/>
    <w:rsid w:val="00F40FCD"/>
    <w:rsid w:val="00F75B61"/>
    <w:rsid w:val="00F80706"/>
    <w:rsid w:val="00F87105"/>
    <w:rsid w:val="00F90878"/>
    <w:rsid w:val="00FA653E"/>
    <w:rsid w:val="00FB4F38"/>
    <w:rsid w:val="00FB5FDD"/>
    <w:rsid w:val="00FC0B4E"/>
    <w:rsid w:val="00FD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68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nina.sorich@gmail.com</dc:creator>
  <cp:keywords/>
  <dc:description/>
  <cp:lastModifiedBy>Алексей</cp:lastModifiedBy>
  <cp:revision>31</cp:revision>
  <dcterms:created xsi:type="dcterms:W3CDTF">2019-12-25T21:04:00Z</dcterms:created>
  <dcterms:modified xsi:type="dcterms:W3CDTF">2021-02-08T12:00:00Z</dcterms:modified>
</cp:coreProperties>
</file>